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6C" w:rsidRDefault="00644763" w:rsidP="00644763">
      <w:pPr>
        <w:jc w:val="center"/>
      </w:pPr>
      <w:r>
        <w:rPr>
          <w:noProof/>
        </w:rPr>
        <w:drawing>
          <wp:inline distT="0" distB="0" distL="0" distR="0" wp14:anchorId="777E99C2" wp14:editId="4EDDA50E">
            <wp:extent cx="2162175" cy="1847850"/>
            <wp:effectExtent l="0" t="0" r="0" b="0"/>
            <wp:docPr id="3" name="صورة 3" descr="C:\Users\user\Desktop\20220606_2303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user\Desktop\20220606_2303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3C" w:rsidRPr="006E773C" w:rsidRDefault="006E773C" w:rsidP="006E773C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6E773C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50DAB" w:rsidRPr="006E773C" w:rsidRDefault="006E773C" w:rsidP="006E773C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6E773C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789" w:type="dxa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4111"/>
      </w:tblGrid>
      <w:tr w:rsidR="00556E6C" w:rsidRPr="00556E6C" w:rsidTr="00556E6C">
        <w:trPr>
          <w:trHeight w:val="60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اسم المقرر </w:t>
            </w:r>
            <w:proofErr w:type="gramStart"/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و رمزه</w:t>
            </w:r>
            <w:proofErr w:type="gramEnd"/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العلاج بالنظائر المشعة</w:t>
            </w:r>
            <w:r w:rsidR="00833D1C" w:rsidRPr="00833D1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( </w:t>
            </w:r>
            <w:r w:rsidR="00833D1C" w:rsidRPr="00833D1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RT705</w:t>
            </w:r>
            <w:r w:rsidR="00833D1C" w:rsidRPr="00833D1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556E6C" w:rsidRPr="00556E6C" w:rsidTr="00556E6C">
        <w:trPr>
          <w:trHeight w:val="47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E6C" w:rsidRPr="00556E6C" w:rsidRDefault="00556E6C" w:rsidP="00556E6C">
            <w:pPr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أ. إيمان أسامة سلامة</w:t>
            </w:r>
          </w:p>
        </w:tc>
      </w:tr>
      <w:tr w:rsidR="00556E6C" w:rsidRPr="00556E6C" w:rsidTr="00556E6C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E6C" w:rsidRPr="00556E6C" w:rsidRDefault="00556E6C" w:rsidP="00556E6C">
            <w:pPr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قسم الاشعة</w:t>
            </w:r>
          </w:p>
        </w:tc>
      </w:tr>
      <w:tr w:rsidR="00556E6C" w:rsidRPr="00556E6C" w:rsidTr="00556E6C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E6C" w:rsidRPr="00556E6C" w:rsidRDefault="00556E6C" w:rsidP="00556E6C">
            <w:pPr>
              <w:spacing w:after="200" w:line="240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 xml:space="preserve">تقنية الاسنان / العلاج الطبيعي </w:t>
            </w:r>
          </w:p>
        </w:tc>
      </w:tr>
      <w:tr w:rsidR="00556E6C" w:rsidRPr="00556E6C" w:rsidTr="00556E6C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E6C" w:rsidRPr="00556E6C" w:rsidRDefault="00556E6C" w:rsidP="00556E6C">
            <w:pPr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36 ساعة</w:t>
            </w:r>
          </w:p>
        </w:tc>
      </w:tr>
      <w:tr w:rsidR="00556E6C" w:rsidRPr="00556E6C" w:rsidTr="00556E6C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E6C" w:rsidRPr="00556E6C" w:rsidRDefault="00556E6C" w:rsidP="00556E6C">
            <w:pPr>
              <w:spacing w:after="200" w:line="240" w:lineRule="auto"/>
              <w:ind w:right="-567"/>
              <w:jc w:val="both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  <w:t>اللغة العربية/ الإنجليزية</w:t>
            </w:r>
          </w:p>
        </w:tc>
      </w:tr>
      <w:tr w:rsidR="00556E6C" w:rsidRPr="00556E6C" w:rsidTr="00556E6C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56E6C">
              <w:rPr>
                <w:rFonts w:ascii="Calibri" w:eastAsia="Times New Roman" w:hAnsi="Calibri" w:cs="Calibri"/>
                <w:sz w:val="28"/>
                <w:szCs w:val="28"/>
                <w:rtl/>
              </w:rPr>
              <w:t>الفصل السابع</w:t>
            </w:r>
          </w:p>
        </w:tc>
      </w:tr>
      <w:tr w:rsidR="00556E6C" w:rsidRPr="00556E6C" w:rsidTr="00556E6C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6E6C" w:rsidRPr="00556E6C" w:rsidRDefault="00556E6C" w:rsidP="00556E6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56E6C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556E6C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556E6C">
              <w:rPr>
                <w:rFonts w:ascii="Calibri" w:eastAsia="Times New Roman" w:hAnsi="Calibri" w:cs="Calibri"/>
                <w:sz w:val="28"/>
                <w:szCs w:val="28"/>
                <w:rtl/>
              </w:rPr>
              <w:t>جامعة سبها</w:t>
            </w:r>
          </w:p>
        </w:tc>
      </w:tr>
    </w:tbl>
    <w:p w:rsidR="00850DAB" w:rsidRDefault="00850DAB">
      <w:pPr>
        <w:rPr>
          <w:rtl/>
        </w:rPr>
      </w:pPr>
    </w:p>
    <w:p w:rsidR="00556E6C" w:rsidRPr="00556E6C" w:rsidRDefault="00556E6C" w:rsidP="00556E6C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556E6C">
        <w:rPr>
          <w:rFonts w:ascii="Calibri" w:eastAsia="Times New Roman" w:hAnsi="Calibri" w:cs="Calibri"/>
          <w:b/>
          <w:bCs/>
          <w:sz w:val="28"/>
          <w:szCs w:val="28"/>
          <w:rtl/>
        </w:rPr>
        <w:t>أهداف المقرر</w:t>
      </w:r>
    </w:p>
    <w:p w:rsidR="00556E6C" w:rsidRPr="00556E6C" w:rsidRDefault="00556E6C" w:rsidP="00556E6C">
      <w:pPr>
        <w:spacing w:after="200" w:line="24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1. التعريف بالطب النووي واهميته</w:t>
      </w:r>
    </w:p>
    <w:p w:rsidR="00556E6C" w:rsidRPr="00556E6C" w:rsidRDefault="00556E6C" w:rsidP="00556E6C">
      <w:pPr>
        <w:spacing w:after="200" w:line="24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2. طريقة انتاج النظائر المشعة </w:t>
      </w:r>
    </w:p>
    <w:p w:rsidR="00556E6C" w:rsidRPr="00556E6C" w:rsidRDefault="00556E6C" w:rsidP="00556E6C">
      <w:pPr>
        <w:spacing w:after="200" w:line="24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3. التعرف على </w:t>
      </w:r>
      <w:proofErr w:type="spellStart"/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السترنشيوم</w:t>
      </w:r>
      <w:proofErr w:type="spellEnd"/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89</w:t>
      </w:r>
    </w:p>
    <w:p w:rsidR="00556E6C" w:rsidRPr="00556E6C" w:rsidRDefault="00556E6C" w:rsidP="00556E6C">
      <w:pPr>
        <w:spacing w:after="200" w:line="24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4. دراسة سرطان البروستاتا وطريقة علاجه بالنظائر المشعة </w:t>
      </w:r>
    </w:p>
    <w:p w:rsidR="00556E6C" w:rsidRPr="00556E6C" w:rsidRDefault="00556E6C" w:rsidP="00556E6C">
      <w:pPr>
        <w:spacing w:after="200" w:line="24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5. دراسة اليود المشع </w:t>
      </w:r>
      <w:r w:rsidRPr="00556E6C">
        <w:rPr>
          <w:rFonts w:ascii="Calibri" w:eastAsia="Times New Roman" w:hAnsi="Calibri" w:cs="Calibri"/>
          <w:color w:val="0D0D0D"/>
          <w:sz w:val="28"/>
          <w:szCs w:val="28"/>
          <w:lang w:bidi="ar-LY"/>
        </w:rPr>
        <w:t>I -131</w:t>
      </w:r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</w:t>
      </w:r>
    </w:p>
    <w:p w:rsidR="00556E6C" w:rsidRPr="00556E6C" w:rsidRDefault="00556E6C" w:rsidP="00556E6C">
      <w:pPr>
        <w:spacing w:after="200" w:line="24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6. دراسة تقنية </w:t>
      </w:r>
      <w:r w:rsidRPr="00556E6C">
        <w:rPr>
          <w:rFonts w:ascii="Calibri" w:eastAsia="Times New Roman" w:hAnsi="Calibri" w:cs="Calibri"/>
          <w:color w:val="0D0D0D"/>
          <w:sz w:val="28"/>
          <w:szCs w:val="28"/>
          <w:lang w:bidi="ar-LY"/>
        </w:rPr>
        <w:t>SIRT</w:t>
      </w:r>
    </w:p>
    <w:p w:rsidR="00556E6C" w:rsidRPr="00556E6C" w:rsidRDefault="00556E6C" w:rsidP="00556E6C">
      <w:pPr>
        <w:spacing w:after="200" w:line="240" w:lineRule="auto"/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</w:pPr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7.دراسة العلاج المناعي </w:t>
      </w:r>
    </w:p>
    <w:p w:rsidR="00556E6C" w:rsidRPr="00556E6C" w:rsidRDefault="00556E6C" w:rsidP="00556E6C">
      <w:pPr>
        <w:spacing w:after="200" w:line="240" w:lineRule="auto"/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</w:pPr>
      <w:r w:rsidRPr="00556E6C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8.الوقاية من الاشعاع اثناء العلاج</w:t>
      </w:r>
      <w:r w:rsidRPr="00556E6C">
        <w:rPr>
          <w:rFonts w:ascii="Simplified Arabic" w:eastAsia="Times New Roman" w:hAnsi="Simplified Arabic" w:cs="Simplified Arabic"/>
          <w:color w:val="0D0D0D"/>
          <w:sz w:val="28"/>
          <w:szCs w:val="28"/>
          <w:rtl/>
          <w:lang w:bidi="ar-LY"/>
        </w:rPr>
        <w:t xml:space="preserve"> </w:t>
      </w:r>
    </w:p>
    <w:p w:rsidR="00556E6C" w:rsidRPr="00556E6C" w:rsidRDefault="00556E6C" w:rsidP="00556E6C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556E6C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محتوى المقرر</w:t>
      </w:r>
    </w:p>
    <w:tbl>
      <w:tblPr>
        <w:bidiVisual/>
        <w:tblW w:w="919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1368"/>
        <w:gridCol w:w="1197"/>
        <w:gridCol w:w="912"/>
        <w:gridCol w:w="969"/>
      </w:tblGrid>
      <w:tr w:rsidR="00556E6C" w:rsidRPr="00FC6944" w:rsidTr="00E577DA">
        <w:trPr>
          <w:trHeight w:hRule="exact" w:val="822"/>
        </w:trPr>
        <w:tc>
          <w:tcPr>
            <w:tcW w:w="4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56E6C" w:rsidRPr="00FC6944" w:rsidRDefault="00556E6C" w:rsidP="00556E6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556E6C" w:rsidRPr="00FC6944" w:rsidRDefault="00556E6C" w:rsidP="00556E6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C69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56E6C" w:rsidRPr="00FC6944" w:rsidRDefault="00556E6C" w:rsidP="00556E6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C69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56E6C" w:rsidRPr="00FC6944" w:rsidRDefault="00556E6C" w:rsidP="00556E6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556E6C" w:rsidRPr="00FC6944" w:rsidRDefault="00556E6C" w:rsidP="00556E6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C69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556E6C" w:rsidRPr="00FC6944" w:rsidRDefault="00556E6C" w:rsidP="00556E6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556E6C" w:rsidRPr="00FC6944" w:rsidRDefault="00556E6C" w:rsidP="00556E6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C69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56E6C" w:rsidRPr="00FC6944" w:rsidRDefault="00556E6C" w:rsidP="00556E6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556E6C" w:rsidRPr="00FC6944" w:rsidRDefault="00556E6C" w:rsidP="00556E6C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C6944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556E6C" w:rsidRPr="00FC6944" w:rsidTr="00E577DA">
        <w:trPr>
          <w:trHeight w:hRule="exact" w:val="575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 w:hint="cs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مقدمة في الطب النووي 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23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انتاج النظائر المشعة 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36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مقدمة في العلاج </w:t>
            </w:r>
            <w:proofErr w:type="spellStart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بالنويدات</w:t>
            </w:r>
            <w:proofErr w:type="spellEnd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المشعة 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36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طريقة العلاج </w:t>
            </w:r>
            <w:proofErr w:type="spellStart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بالسترونشيوم</w:t>
            </w:r>
            <w:proofErr w:type="spellEnd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89 لعلاج سرطان البروستاتا المتقدم 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16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ايوديد131في علاج أمراض الغدة الدرقية 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22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العلاج </w:t>
            </w:r>
            <w:proofErr w:type="spellStart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بالنويدات</w:t>
            </w:r>
            <w:proofErr w:type="spellEnd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المشعة بمستقبلات </w:t>
            </w:r>
            <w:proofErr w:type="spellStart"/>
            <w:proofErr w:type="gramStart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الببتيد</w:t>
            </w:r>
            <w:proofErr w:type="spellEnd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lang w:bidi="ar-LY"/>
              </w:rPr>
              <w:t>PRRT</w:t>
            </w:r>
            <w:proofErr w:type="gramEnd"/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21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العلاج الاشعاعي الداخلي الانتقائي </w:t>
            </w: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lang w:bidi="ar-LY"/>
              </w:rPr>
              <w:t>SIRT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555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اليود المشع (13١-</w:t>
            </w:r>
            <w:proofErr w:type="gramStart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lang w:bidi="ar-LY"/>
              </w:rPr>
              <w:t>I</w:t>
            </w: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)</w:t>
            </w:r>
            <w:proofErr w:type="gramEnd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المستخدم في علاج فرط نشاط الغدة الدرقية 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23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العلاج </w:t>
            </w:r>
            <w:proofErr w:type="spellStart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بالنويدات</w:t>
            </w:r>
            <w:proofErr w:type="spellEnd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المشعة لتسكين الالام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23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العلاج الاشعاعي المناعي 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23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proofErr w:type="spellStart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الليمفوما</w:t>
            </w:r>
            <w:proofErr w:type="spellEnd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الغير هودجيكن 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  <w:tr w:rsidR="00556E6C" w:rsidRPr="00FC6944" w:rsidTr="00E577DA">
        <w:trPr>
          <w:trHeight w:hRule="exact" w:val="423"/>
        </w:trPr>
        <w:tc>
          <w:tcPr>
            <w:tcW w:w="475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الحماية من الاشعاع في العلاج </w:t>
            </w:r>
            <w:proofErr w:type="spellStart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بالنويدات</w:t>
            </w:r>
            <w:proofErr w:type="spellEnd"/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 xml:space="preserve"> المشعة </w:t>
            </w:r>
          </w:p>
        </w:tc>
        <w:tc>
          <w:tcPr>
            <w:tcW w:w="1368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3</w:t>
            </w:r>
          </w:p>
        </w:tc>
        <w:tc>
          <w:tcPr>
            <w:tcW w:w="1197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1</w:t>
            </w:r>
          </w:p>
        </w:tc>
        <w:tc>
          <w:tcPr>
            <w:tcW w:w="912" w:type="dxa"/>
            <w:vAlign w:val="center"/>
          </w:tcPr>
          <w:p w:rsidR="00556E6C" w:rsidRPr="00FC6944" w:rsidRDefault="00556E6C" w:rsidP="00556E6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  <w:lang w:bidi="ar-LY"/>
              </w:rPr>
              <w:t>2</w:t>
            </w:r>
          </w:p>
        </w:tc>
        <w:tc>
          <w:tcPr>
            <w:tcW w:w="969" w:type="dxa"/>
            <w:vAlign w:val="center"/>
          </w:tcPr>
          <w:p w:rsidR="00556E6C" w:rsidRPr="00FC6944" w:rsidRDefault="00556E6C" w:rsidP="00556E6C">
            <w:pPr>
              <w:spacing w:after="200" w:line="36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FC6944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-</w:t>
            </w:r>
          </w:p>
        </w:tc>
      </w:tr>
    </w:tbl>
    <w:p w:rsidR="00556E6C" w:rsidRPr="00556E6C" w:rsidRDefault="00556E6C" w:rsidP="00556E6C">
      <w:p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D0D0D"/>
          <w:sz w:val="16"/>
          <w:szCs w:val="16"/>
          <w:rtl/>
          <w:lang w:eastAsia="en-SG" w:bidi="ar-LY"/>
        </w:rPr>
      </w:pPr>
    </w:p>
    <w:p w:rsidR="00556E6C" w:rsidRPr="00556E6C" w:rsidRDefault="00556E6C" w:rsidP="00556E6C">
      <w:pPr>
        <w:spacing w:after="0" w:line="240" w:lineRule="auto"/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 w:bidi="ar-LY"/>
        </w:rPr>
      </w:pPr>
      <w:r w:rsidRPr="00556E6C">
        <w:rPr>
          <w:rFonts w:ascii="Calibri" w:eastAsia="Times New Roman" w:hAnsi="Calibri" w:cs="Calibri"/>
          <w:b/>
          <w:bCs/>
          <w:color w:val="0D0D0D"/>
          <w:sz w:val="28"/>
          <w:szCs w:val="28"/>
          <w:rtl/>
          <w:lang w:eastAsia="en-SG"/>
        </w:rPr>
        <w:t xml:space="preserve"> طرق التدريس</w:t>
      </w:r>
    </w:p>
    <w:p w:rsidR="00556E6C" w:rsidRPr="00556E6C" w:rsidRDefault="00556E6C" w:rsidP="00556E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b/>
          <w:bCs/>
          <w:color w:val="0D0D0D"/>
          <w:sz w:val="24"/>
          <w:szCs w:val="24"/>
        </w:rPr>
      </w:pPr>
      <w:r w:rsidRPr="00556E6C">
        <w:rPr>
          <w:rFonts w:ascii="Simplified Arabic" w:eastAsia="Calibri" w:hAnsi="Simplified Arabic" w:cs="Simplified Arabic"/>
          <w:b/>
          <w:bCs/>
          <w:color w:val="0D0D0D"/>
          <w:sz w:val="24"/>
          <w:szCs w:val="24"/>
          <w:rtl/>
        </w:rPr>
        <w:t>محاضرات</w:t>
      </w:r>
      <w:r w:rsidRPr="00556E6C">
        <w:rPr>
          <w:rFonts w:ascii="Simplified Arabic" w:eastAsia="Calibri" w:hAnsi="Simplified Arabic" w:cs="Simplified Arabic"/>
          <w:b/>
          <w:bCs/>
          <w:color w:val="0D0D0D"/>
          <w:sz w:val="24"/>
          <w:szCs w:val="24"/>
        </w:rPr>
        <w:t xml:space="preserve"> </w:t>
      </w:r>
      <w:r w:rsidRPr="00556E6C">
        <w:rPr>
          <w:rFonts w:ascii="Simplified Arabic" w:eastAsia="Calibri" w:hAnsi="Simplified Arabic" w:cs="Simplified Arabic" w:hint="cs"/>
          <w:b/>
          <w:bCs/>
          <w:color w:val="0D0D0D"/>
          <w:sz w:val="24"/>
          <w:szCs w:val="24"/>
          <w:rtl/>
        </w:rPr>
        <w:t xml:space="preserve">               </w:t>
      </w:r>
      <w:r w:rsidRPr="00556E6C">
        <w:rPr>
          <w:rFonts w:ascii="Calibri" w:eastAsia="Calibri" w:hAnsi="Calibri" w:cs="Calibri"/>
          <w:b/>
          <w:bCs/>
          <w:color w:val="0D0D0D"/>
          <w:sz w:val="24"/>
          <w:szCs w:val="24"/>
          <w:rtl/>
        </w:rPr>
        <w:t>●</w:t>
      </w:r>
      <w:r w:rsidRPr="00556E6C">
        <w:rPr>
          <w:rFonts w:ascii="Simplified Arabic" w:eastAsia="Calibri" w:hAnsi="Simplified Arabic" w:cs="Simplified Arabic" w:hint="cs"/>
          <w:b/>
          <w:bCs/>
          <w:color w:val="0D0D0D"/>
          <w:sz w:val="24"/>
          <w:szCs w:val="24"/>
          <w:rtl/>
        </w:rPr>
        <w:t xml:space="preserve"> زيارات ميدانية </w:t>
      </w:r>
    </w:p>
    <w:p w:rsidR="00556E6C" w:rsidRPr="00556E6C" w:rsidRDefault="00556E6C" w:rsidP="00556E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b/>
          <w:bCs/>
          <w:color w:val="0D0D0D"/>
          <w:sz w:val="24"/>
          <w:szCs w:val="24"/>
        </w:rPr>
      </w:pPr>
      <w:r w:rsidRPr="00556E6C">
        <w:rPr>
          <w:rFonts w:ascii="Simplified Arabic" w:eastAsia="Calibri" w:hAnsi="Simplified Arabic" w:cs="Simplified Arabic"/>
          <w:b/>
          <w:bCs/>
          <w:color w:val="0D0D0D"/>
          <w:sz w:val="24"/>
          <w:szCs w:val="24"/>
          <w:rtl/>
        </w:rPr>
        <w:t>حلقات النقاش</w:t>
      </w:r>
      <w:r w:rsidRPr="00556E6C">
        <w:rPr>
          <w:rFonts w:ascii="Simplified Arabic" w:eastAsia="Calibri" w:hAnsi="Simplified Arabic" w:cs="Simplified Arabic"/>
          <w:b/>
          <w:bCs/>
          <w:color w:val="0D0D0D"/>
          <w:sz w:val="24"/>
          <w:szCs w:val="24"/>
        </w:rPr>
        <w:t xml:space="preserve"> </w:t>
      </w:r>
      <w:r w:rsidRPr="00556E6C">
        <w:rPr>
          <w:rFonts w:ascii="Simplified Arabic" w:eastAsia="Calibri" w:hAnsi="Simplified Arabic" w:cs="Simplified Arabic" w:hint="cs"/>
          <w:b/>
          <w:bCs/>
          <w:color w:val="0D0D0D"/>
          <w:sz w:val="24"/>
          <w:szCs w:val="24"/>
          <w:rtl/>
        </w:rPr>
        <w:t xml:space="preserve">            </w:t>
      </w:r>
      <w:r w:rsidRPr="00556E6C">
        <w:rPr>
          <w:rFonts w:ascii="Calibri" w:eastAsia="Calibri" w:hAnsi="Calibri" w:cs="Calibri"/>
          <w:b/>
          <w:bCs/>
          <w:color w:val="0D0D0D"/>
          <w:sz w:val="24"/>
          <w:szCs w:val="24"/>
          <w:rtl/>
        </w:rPr>
        <w:t>●</w:t>
      </w:r>
      <w:r w:rsidRPr="00556E6C">
        <w:rPr>
          <w:rFonts w:ascii="Simplified Arabic" w:eastAsia="Calibri" w:hAnsi="Simplified Arabic" w:cs="Simplified Arabic" w:hint="cs"/>
          <w:b/>
          <w:bCs/>
          <w:color w:val="0D0D0D"/>
          <w:sz w:val="24"/>
          <w:szCs w:val="24"/>
          <w:rtl/>
        </w:rPr>
        <w:t xml:space="preserve"> دروس عملية </w:t>
      </w:r>
    </w:p>
    <w:p w:rsidR="00556E6C" w:rsidRPr="00556E6C" w:rsidRDefault="00556E6C" w:rsidP="00556E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b/>
          <w:bCs/>
          <w:color w:val="0D0D0D"/>
          <w:sz w:val="24"/>
          <w:szCs w:val="24"/>
        </w:rPr>
      </w:pPr>
      <w:r w:rsidRPr="00556E6C">
        <w:rPr>
          <w:rFonts w:ascii="Simplified Arabic" w:eastAsia="Calibri" w:hAnsi="Simplified Arabic" w:cs="Simplified Arabic"/>
          <w:b/>
          <w:bCs/>
          <w:color w:val="0D0D0D"/>
          <w:sz w:val="24"/>
          <w:szCs w:val="24"/>
          <w:rtl/>
        </w:rPr>
        <w:t>تقاريــــر</w:t>
      </w:r>
    </w:p>
    <w:p w:rsidR="00556E6C" w:rsidRPr="00556E6C" w:rsidRDefault="00556E6C" w:rsidP="00556E6C">
      <w:pPr>
        <w:spacing w:before="240" w:after="240" w:line="240" w:lineRule="auto"/>
        <w:ind w:left="533" w:hanging="732"/>
        <w:rPr>
          <w:rFonts w:ascii="Calibri" w:eastAsia="Times New Roman" w:hAnsi="Calibri" w:cs="Calibri"/>
          <w:b/>
          <w:bCs/>
          <w:sz w:val="28"/>
          <w:szCs w:val="28"/>
        </w:rPr>
      </w:pPr>
      <w:r w:rsidRPr="00556E6C">
        <w:rPr>
          <w:rFonts w:ascii="Calibri" w:eastAsia="Times New Roman" w:hAnsi="Calibri" w:cs="Calibri"/>
          <w:b/>
          <w:bCs/>
          <w:sz w:val="28"/>
          <w:szCs w:val="28"/>
          <w:rtl/>
        </w:rPr>
        <w:t>طرق التقييم</w:t>
      </w:r>
    </w:p>
    <w:tbl>
      <w:tblPr>
        <w:bidiVisual/>
        <w:tblW w:w="8970" w:type="dxa"/>
        <w:jc w:val="center"/>
        <w:tblBorders>
          <w:top w:val="double" w:sz="6" w:space="0" w:color="auto"/>
          <w:left w:val="double" w:sz="6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14"/>
        <w:gridCol w:w="3054"/>
        <w:gridCol w:w="1596"/>
      </w:tblGrid>
      <w:tr w:rsidR="00556E6C" w:rsidRPr="00556E6C" w:rsidTr="00E577DA">
        <w:trPr>
          <w:trHeight w:val="467"/>
          <w:jc w:val="center"/>
        </w:trPr>
        <w:tc>
          <w:tcPr>
            <w:tcW w:w="606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556E6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3714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3054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556E6C" w:rsidRPr="00556E6C" w:rsidTr="00E577DA">
        <w:trPr>
          <w:trHeight w:val="444"/>
          <w:jc w:val="center"/>
        </w:trPr>
        <w:tc>
          <w:tcPr>
            <w:tcW w:w="606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نصفي 1</w:t>
            </w:r>
          </w:p>
        </w:tc>
        <w:tc>
          <w:tcPr>
            <w:tcW w:w="305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بعد الاسبوع الرابع</w:t>
            </w:r>
          </w:p>
        </w:tc>
        <w:tc>
          <w:tcPr>
            <w:tcW w:w="1596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20</w:t>
            </w:r>
          </w:p>
        </w:tc>
      </w:tr>
      <w:tr w:rsidR="00556E6C" w:rsidRPr="00556E6C" w:rsidTr="00E577DA">
        <w:trPr>
          <w:trHeight w:val="395"/>
          <w:jc w:val="center"/>
        </w:trPr>
        <w:tc>
          <w:tcPr>
            <w:tcW w:w="606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نصفي 2</w:t>
            </w:r>
          </w:p>
        </w:tc>
        <w:tc>
          <w:tcPr>
            <w:tcW w:w="305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بعد الاسبوع الثامن</w:t>
            </w:r>
          </w:p>
        </w:tc>
        <w:tc>
          <w:tcPr>
            <w:tcW w:w="1596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5</w:t>
            </w:r>
          </w:p>
        </w:tc>
      </w:tr>
      <w:tr w:rsidR="00556E6C" w:rsidRPr="00556E6C" w:rsidTr="00E577DA">
        <w:trPr>
          <w:trHeight w:val="206"/>
          <w:jc w:val="center"/>
        </w:trPr>
        <w:tc>
          <w:tcPr>
            <w:tcW w:w="606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شفهي</w:t>
            </w:r>
          </w:p>
        </w:tc>
        <w:tc>
          <w:tcPr>
            <w:tcW w:w="305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الثالث عشر</w:t>
            </w:r>
          </w:p>
        </w:tc>
        <w:tc>
          <w:tcPr>
            <w:tcW w:w="1596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15</w:t>
            </w:r>
          </w:p>
        </w:tc>
      </w:tr>
      <w:tr w:rsidR="00556E6C" w:rsidRPr="00556E6C" w:rsidTr="00E577DA">
        <w:trPr>
          <w:trHeight w:val="353"/>
          <w:jc w:val="center"/>
        </w:trPr>
        <w:tc>
          <w:tcPr>
            <w:tcW w:w="606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الامتحان نهائي</w:t>
            </w:r>
          </w:p>
        </w:tc>
        <w:tc>
          <w:tcPr>
            <w:tcW w:w="305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الاسبوع السادس عشر</w:t>
            </w:r>
          </w:p>
        </w:tc>
        <w:tc>
          <w:tcPr>
            <w:tcW w:w="1596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50</w:t>
            </w:r>
          </w:p>
        </w:tc>
      </w:tr>
      <w:tr w:rsidR="00556E6C" w:rsidRPr="00556E6C" w:rsidTr="00E577DA">
        <w:trPr>
          <w:trHeight w:val="253"/>
          <w:jc w:val="center"/>
        </w:trPr>
        <w:tc>
          <w:tcPr>
            <w:tcW w:w="606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56E6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النشـــــــــــاط</w:t>
            </w:r>
          </w:p>
        </w:tc>
        <w:tc>
          <w:tcPr>
            <w:tcW w:w="305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أسبوعيا</w:t>
            </w:r>
          </w:p>
        </w:tc>
        <w:tc>
          <w:tcPr>
            <w:tcW w:w="1596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10</w:t>
            </w:r>
          </w:p>
        </w:tc>
      </w:tr>
      <w:tr w:rsidR="00556E6C" w:rsidRPr="00556E6C" w:rsidTr="00E577DA">
        <w:trPr>
          <w:trHeight w:val="261"/>
          <w:jc w:val="center"/>
        </w:trPr>
        <w:tc>
          <w:tcPr>
            <w:tcW w:w="606" w:type="dxa"/>
            <w:shd w:val="clear" w:color="auto" w:fill="D9D9D9"/>
            <w:vAlign w:val="center"/>
          </w:tcPr>
          <w:p w:rsidR="00556E6C" w:rsidRPr="00556E6C" w:rsidRDefault="00556E6C" w:rsidP="00556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3054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1596" w:type="dxa"/>
            <w:vAlign w:val="center"/>
          </w:tcPr>
          <w:p w:rsidR="00556E6C" w:rsidRPr="00556E6C" w:rsidRDefault="00556E6C" w:rsidP="00556E6C">
            <w:pPr>
              <w:tabs>
                <w:tab w:val="left" w:pos="-58"/>
              </w:tabs>
              <w:spacing w:after="20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</w:pPr>
            <w:r w:rsidRPr="00556E6C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100%</w:t>
            </w:r>
          </w:p>
        </w:tc>
      </w:tr>
    </w:tbl>
    <w:p w:rsidR="00556E6C" w:rsidRPr="00556E6C" w:rsidRDefault="00556E6C" w:rsidP="00556E6C">
      <w:pPr>
        <w:shd w:val="clear" w:color="auto" w:fill="FFFFFF"/>
        <w:spacing w:before="240" w:after="240" w:line="240" w:lineRule="auto"/>
        <w:ind w:left="360"/>
        <w:jc w:val="center"/>
        <w:rPr>
          <w:rFonts w:ascii="Times New Roman" w:eastAsia="Times New Roman" w:hAnsi="Times New Roman" w:cs="AL-Mateen"/>
          <w:b/>
          <w:bCs/>
          <w:sz w:val="32"/>
          <w:szCs w:val="32"/>
        </w:rPr>
      </w:pPr>
    </w:p>
    <w:p w:rsidR="00556E6C" w:rsidRPr="00556E6C" w:rsidRDefault="00556E6C" w:rsidP="00556E6C">
      <w:pPr>
        <w:spacing w:before="240" w:after="240" w:line="240" w:lineRule="auto"/>
        <w:ind w:left="360"/>
        <w:rPr>
          <w:rFonts w:ascii="Calibri" w:eastAsia="Times New Roman" w:hAnsi="Calibri" w:cs="Calibri"/>
          <w:b/>
          <w:bCs/>
          <w:sz w:val="28"/>
          <w:szCs w:val="28"/>
        </w:rPr>
      </w:pPr>
      <w:r w:rsidRPr="00556E6C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 xml:space="preserve"> المراجع والدوريات</w:t>
      </w:r>
    </w:p>
    <w:tbl>
      <w:tblPr>
        <w:bidiVisual/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8115"/>
      </w:tblGrid>
      <w:tr w:rsidR="00556E6C" w:rsidRPr="00FC6944" w:rsidTr="00E577DA">
        <w:trPr>
          <w:cantSplit/>
          <w:trHeight w:val="564"/>
          <w:jc w:val="center"/>
        </w:trPr>
        <w:tc>
          <w:tcPr>
            <w:tcW w:w="888" w:type="dxa"/>
            <w:shd w:val="clear" w:color="auto" w:fill="D9D9D9"/>
            <w:vAlign w:val="center"/>
          </w:tcPr>
          <w:p w:rsidR="00556E6C" w:rsidRPr="00FC6944" w:rsidRDefault="00556E6C" w:rsidP="00556E6C">
            <w:pPr>
              <w:spacing w:after="0" w:line="240" w:lineRule="auto"/>
              <w:ind w:right="-567"/>
              <w:rPr>
                <w:rFonts w:ascii="Calibri" w:eastAsia="Times New Roman" w:hAnsi="Calibri" w:cs="Calibri"/>
                <w:b/>
                <w:bCs/>
                <w:color w:val="0D0D0D"/>
                <w:sz w:val="24"/>
                <w:szCs w:val="24"/>
                <w:rtl/>
              </w:rPr>
            </w:pPr>
          </w:p>
        </w:tc>
        <w:tc>
          <w:tcPr>
            <w:tcW w:w="8115" w:type="dxa"/>
            <w:shd w:val="clear" w:color="auto" w:fill="D9D9D9"/>
          </w:tcPr>
          <w:p w:rsidR="00556E6C" w:rsidRPr="00FC6944" w:rsidRDefault="00556E6C" w:rsidP="00556E6C">
            <w:pPr>
              <w:spacing w:after="0" w:line="240" w:lineRule="auto"/>
              <w:ind w:right="-567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  <w:lang w:bidi="ar-LY"/>
              </w:rPr>
            </w:pPr>
            <w:r w:rsidRPr="00FC6944">
              <w:rPr>
                <w:rFonts w:ascii="Calibri" w:eastAsia="Times New Roman" w:hAnsi="Calibri" w:cs="Calibri"/>
                <w:b/>
                <w:bCs/>
                <w:color w:val="0D0D0D"/>
                <w:sz w:val="28"/>
                <w:szCs w:val="28"/>
                <w:rtl/>
              </w:rPr>
              <w:t>المؤلف /السنة/العنوان/الناشر</w:t>
            </w:r>
          </w:p>
        </w:tc>
      </w:tr>
      <w:tr w:rsidR="00556E6C" w:rsidRPr="00FC6944" w:rsidTr="00E577DA">
        <w:trPr>
          <w:cantSplit/>
          <w:trHeight w:val="954"/>
          <w:jc w:val="center"/>
        </w:trPr>
        <w:tc>
          <w:tcPr>
            <w:tcW w:w="888" w:type="dxa"/>
            <w:shd w:val="clear" w:color="auto" w:fill="D9D9D9"/>
            <w:textDirection w:val="btLr"/>
            <w:vAlign w:val="center"/>
          </w:tcPr>
          <w:p w:rsidR="00556E6C" w:rsidRPr="00FC6944" w:rsidRDefault="00556E6C" w:rsidP="00556E6C">
            <w:pPr>
              <w:spacing w:after="0" w:line="240" w:lineRule="auto"/>
              <w:ind w:left="113" w:right="-567"/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</w:pPr>
            <w:r w:rsidRPr="00FC6944">
              <w:rPr>
                <w:rFonts w:ascii="Calibri" w:eastAsia="Times New Roman" w:hAnsi="Calibri" w:cs="Calibri"/>
                <w:color w:val="0D0D0D"/>
                <w:sz w:val="28"/>
                <w:szCs w:val="28"/>
                <w:rtl/>
              </w:rPr>
              <w:t xml:space="preserve">عنوان المراجع </w:t>
            </w:r>
          </w:p>
        </w:tc>
        <w:tc>
          <w:tcPr>
            <w:tcW w:w="8115" w:type="dxa"/>
          </w:tcPr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Prostate Cancer [Internet]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</w:pPr>
            <w:proofErr w:type="spellStart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Bott</w:t>
            </w:r>
            <w:proofErr w:type="spell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 xml:space="preserve"> SRJ, Ng KL, editors.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Brisbane (AU): Exon Publications; 2021 May 27.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jc w:val="right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rtl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  <w:t>دوريات علمية دليل موارد الطب النووي إصدار2020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jc w:val="right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rtl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  <w:t>سلسلة الصحة البشرية للوكالة الدولية للطاقة الذرية لأورام رقم</w:t>
            </w: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</w:rPr>
              <w:t xml:space="preserve"> 37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jc w:val="right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  <w:t>سلسلة الصحة البشرية للوكالة الدولية للطاقة الذرية رقم</w:t>
            </w: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</w:rPr>
              <w:t xml:space="preserve"> 20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ind w:right="-101"/>
              <w:jc w:val="right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  <w:t xml:space="preserve">عملية حول العلاج </w:t>
            </w:r>
            <w:proofErr w:type="spellStart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  <w:t>بالنويدات</w:t>
            </w:r>
            <w:proofErr w:type="spell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  <w:t xml:space="preserve"> المشعة بمستقبلات </w:t>
            </w:r>
            <w:proofErr w:type="spellStart"/>
            <w:proofErr w:type="gramStart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  <w:t>الببتيد</w:t>
            </w:r>
            <w:proofErr w:type="spell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</w:rPr>
              <w:t xml:space="preserve"> </w:t>
            </w: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</w:rPr>
              <w:t xml:space="preserve"> إرشادات</w:t>
            </w:r>
            <w:proofErr w:type="gram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</w:rPr>
              <w:t xml:space="preserve"> </w:t>
            </w: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</w:rPr>
              <w:t>PRRNT</w:t>
            </w: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rtl/>
              </w:rPr>
              <w:t xml:space="preserve"> الغدد الصماء العصبية  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New treatment modalities in radiation therapy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 xml:space="preserve">J Holland. J </w:t>
            </w:r>
            <w:proofErr w:type="spellStart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Intraven</w:t>
            </w:r>
            <w:proofErr w:type="spell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Nurs</w:t>
            </w:r>
            <w:proofErr w:type="spell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. Mar-Apr 2001.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 xml:space="preserve">Technological advances in radiotherapy for the treatment of </w:t>
            </w:r>
            <w:proofErr w:type="spellStart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localised</w:t>
            </w:r>
            <w:proofErr w:type="spell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 xml:space="preserve"> prostate cancer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 xml:space="preserve">Stephen A </w:t>
            </w:r>
            <w:proofErr w:type="spellStart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Mangar</w:t>
            </w:r>
            <w:proofErr w:type="spell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 xml:space="preserve"> et al. </w:t>
            </w:r>
            <w:proofErr w:type="spellStart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Eur</w:t>
            </w:r>
            <w:proofErr w:type="spell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 xml:space="preserve"> J Cancer. 2005 Apr.</w:t>
            </w:r>
          </w:p>
          <w:p w:rsidR="00556E6C" w:rsidRPr="00FC6944" w:rsidRDefault="00556E6C" w:rsidP="00556E6C">
            <w:pPr>
              <w:keepNext/>
              <w:shd w:val="clear" w:color="auto" w:fill="FFFFFF"/>
              <w:bidi w:val="0"/>
              <w:spacing w:after="0" w:line="240" w:lineRule="auto"/>
              <w:outlineLvl w:val="2"/>
              <w:rPr>
                <w:rFonts w:ascii="Calibri" w:eastAsia="SimSun" w:hAnsi="Calibri" w:cs="Calibri"/>
                <w:color w:val="0D0D0D"/>
                <w:sz w:val="28"/>
                <w:szCs w:val="28"/>
                <w:rtl/>
                <w:lang w:bidi="ar-EG"/>
              </w:rPr>
            </w:pPr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//journals.viamedica.pl/</w:t>
            </w:r>
            <w:proofErr w:type="spellStart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endokrynologia_polska</w:t>
            </w:r>
            <w:proofErr w:type="spellEnd"/>
            <w:r w:rsidRPr="00FC6944">
              <w:rPr>
                <w:rFonts w:ascii="Calibri" w:eastAsia="SimSun" w:hAnsi="Calibri" w:cs="Calibri"/>
                <w:color w:val="0D0D0D"/>
                <w:sz w:val="28"/>
                <w:szCs w:val="28"/>
                <w:lang w:bidi="ar-EG"/>
              </w:rPr>
              <w:t>/article/view/67499</w:t>
            </w:r>
          </w:p>
        </w:tc>
      </w:tr>
    </w:tbl>
    <w:p w:rsidR="00556E6C" w:rsidRPr="00556E6C" w:rsidRDefault="00556E6C" w:rsidP="00556E6C">
      <w:pPr>
        <w:shd w:val="clear" w:color="auto" w:fill="FFFFFF"/>
        <w:spacing w:before="240" w:after="240" w:line="240" w:lineRule="auto"/>
        <w:ind w:left="360"/>
        <w:jc w:val="center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850DAB" w:rsidRDefault="00850DAB">
      <w:pPr>
        <w:rPr>
          <w:rtl/>
        </w:rPr>
      </w:pPr>
    </w:p>
    <w:p w:rsidR="004401EA" w:rsidRDefault="004401EA">
      <w:pPr>
        <w:rPr>
          <w:rtl/>
        </w:rPr>
      </w:pPr>
    </w:p>
    <w:p w:rsidR="004401EA" w:rsidRDefault="004401EA">
      <w:pPr>
        <w:rPr>
          <w:rtl/>
        </w:rPr>
      </w:pPr>
    </w:p>
    <w:p w:rsidR="00FC6944" w:rsidRDefault="00FC6944">
      <w:pPr>
        <w:rPr>
          <w:rtl/>
        </w:rPr>
      </w:pPr>
    </w:p>
    <w:p w:rsidR="00FC6944" w:rsidRDefault="00FC6944">
      <w:pPr>
        <w:rPr>
          <w:rtl/>
        </w:rPr>
      </w:pPr>
    </w:p>
    <w:p w:rsidR="00FC6944" w:rsidRDefault="00FC6944">
      <w:pPr>
        <w:rPr>
          <w:rFonts w:hint="cs"/>
          <w:rtl/>
        </w:rPr>
      </w:pPr>
      <w:bookmarkStart w:id="0" w:name="_GoBack"/>
      <w:bookmarkEnd w:id="0"/>
    </w:p>
    <w:p w:rsidR="004401EA" w:rsidRDefault="004401EA">
      <w:pPr>
        <w:rPr>
          <w:rtl/>
        </w:rPr>
      </w:pPr>
    </w:p>
    <w:p w:rsidR="004401EA" w:rsidRPr="004401EA" w:rsidRDefault="004401EA" w:rsidP="004401EA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4401E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 القسم:</w:t>
      </w:r>
      <w:r w:rsidRPr="004401EA">
        <w:rPr>
          <w:rFonts w:ascii="Calibri" w:eastAsia="Times New Roman" w:hAnsi="Calibri" w:cs="Calibri" w:hint="cs"/>
          <w:sz w:val="28"/>
          <w:szCs w:val="28"/>
          <w:rtl/>
        </w:rPr>
        <w:t xml:space="preserve"> د. مؤمن عابدو الخير                                   </w:t>
      </w:r>
      <w:r w:rsidRPr="004401EA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منسق الجودة </w:t>
      </w:r>
      <w:proofErr w:type="gramStart"/>
      <w:r w:rsidRPr="004401EA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بالقسم :</w:t>
      </w:r>
      <w:proofErr w:type="gramEnd"/>
      <w:r w:rsidRPr="004401EA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4401EA">
        <w:rPr>
          <w:rFonts w:ascii="Calibri" w:eastAsia="Calibri" w:hAnsi="Calibri" w:cs="Calibri" w:hint="cs"/>
          <w:b/>
          <w:bCs/>
          <w:color w:val="0D0D0D"/>
          <w:rtl/>
        </w:rPr>
        <w:t>أ. زينب علي يوسف</w:t>
      </w:r>
    </w:p>
    <w:p w:rsidR="004401EA" w:rsidRPr="004401EA" w:rsidRDefault="004401EA" w:rsidP="004401EA">
      <w:pPr>
        <w:spacing w:after="200" w:line="360" w:lineRule="auto"/>
        <w:jc w:val="center"/>
        <w:rPr>
          <w:rFonts w:ascii="Calibri" w:eastAsia="Calibri" w:hAnsi="Calibri" w:cs="Calibri"/>
        </w:rPr>
      </w:pPr>
      <w:r w:rsidRPr="004401EA">
        <w:rPr>
          <w:rFonts w:ascii="Calibri" w:eastAsia="Times New Roman" w:hAnsi="Calibri" w:cs="Calibri" w:hint="cs"/>
          <w:sz w:val="28"/>
          <w:szCs w:val="28"/>
          <w:rtl/>
        </w:rPr>
        <w:t xml:space="preserve">مراجعة رئيس قسم </w:t>
      </w:r>
      <w:proofErr w:type="gramStart"/>
      <w:r w:rsidRPr="004401EA">
        <w:rPr>
          <w:rFonts w:ascii="Calibri" w:eastAsia="Times New Roman" w:hAnsi="Calibri" w:cs="Calibri" w:hint="cs"/>
          <w:sz w:val="28"/>
          <w:szCs w:val="28"/>
          <w:rtl/>
        </w:rPr>
        <w:t>الجودة :</w:t>
      </w:r>
      <w:proofErr w:type="gramEnd"/>
      <w:r w:rsidRPr="004401EA">
        <w:rPr>
          <w:rFonts w:ascii="Calibri" w:eastAsia="Times New Roman" w:hAnsi="Calibri" w:cs="Calibri" w:hint="cs"/>
          <w:sz w:val="28"/>
          <w:szCs w:val="28"/>
          <w:rtl/>
        </w:rPr>
        <w:t xml:space="preserve"> أ . خديجة </w:t>
      </w:r>
      <w:proofErr w:type="gramStart"/>
      <w:r w:rsidRPr="004401EA">
        <w:rPr>
          <w:rFonts w:ascii="Calibri" w:eastAsia="Times New Roman" w:hAnsi="Calibri" w:cs="Calibri" w:hint="cs"/>
          <w:sz w:val="28"/>
          <w:szCs w:val="28"/>
          <w:rtl/>
        </w:rPr>
        <w:t>عبدالسلام</w:t>
      </w:r>
      <w:proofErr w:type="gramEnd"/>
      <w:r w:rsidRPr="004401EA">
        <w:rPr>
          <w:rFonts w:ascii="Calibri" w:eastAsia="Times New Roman" w:hAnsi="Calibri" w:cs="Calibri" w:hint="cs"/>
          <w:sz w:val="28"/>
          <w:szCs w:val="28"/>
          <w:rtl/>
        </w:rPr>
        <w:t xml:space="preserve"> سعد</w:t>
      </w:r>
    </w:p>
    <w:p w:rsidR="004401EA" w:rsidRPr="004401EA" w:rsidRDefault="004401EA"/>
    <w:sectPr w:rsidR="004401EA" w:rsidRPr="004401EA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F66DFB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4401EA"/>
    <w:rsid w:val="00556E6C"/>
    <w:rsid w:val="00644763"/>
    <w:rsid w:val="006E773C"/>
    <w:rsid w:val="00833D1C"/>
    <w:rsid w:val="00850DAB"/>
    <w:rsid w:val="00B314A3"/>
    <w:rsid w:val="00DB54BF"/>
    <w:rsid w:val="00ED14CA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2022-06-05T21:18:00Z</cp:lastPrinted>
  <dcterms:created xsi:type="dcterms:W3CDTF">2022-06-05T16:35:00Z</dcterms:created>
  <dcterms:modified xsi:type="dcterms:W3CDTF">2022-06-08T19:08:00Z</dcterms:modified>
</cp:coreProperties>
</file>