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DC" w:rsidRDefault="006333E0" w:rsidP="006333E0">
      <w:pPr>
        <w:jc w:val="center"/>
      </w:pPr>
      <w:r>
        <w:rPr>
          <w:noProof/>
        </w:rPr>
        <w:drawing>
          <wp:inline distT="0" distB="0" distL="0" distR="0" wp14:anchorId="78353FB1" wp14:editId="2DD95EF1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0A03">
        <w:br w:type="textWrapping" w:clear="all"/>
      </w:r>
    </w:p>
    <w:p w:rsidR="002C5ADC" w:rsidRPr="006333E0" w:rsidRDefault="008647A0">
      <w:pPr>
        <w:jc w:val="center"/>
        <w:rPr>
          <w:bCs/>
          <w:sz w:val="36"/>
          <w:szCs w:val="36"/>
        </w:rPr>
      </w:pPr>
      <w:r w:rsidRPr="006333E0">
        <w:rPr>
          <w:bCs/>
          <w:sz w:val="36"/>
          <w:szCs w:val="36"/>
          <w:rtl/>
        </w:rPr>
        <w:t>كلية التقنية الطبية/ مرزق</w:t>
      </w:r>
    </w:p>
    <w:p w:rsidR="002C5ADC" w:rsidRPr="006333E0" w:rsidRDefault="008647A0">
      <w:pPr>
        <w:jc w:val="center"/>
        <w:rPr>
          <w:bCs/>
          <w:sz w:val="48"/>
          <w:szCs w:val="48"/>
        </w:rPr>
      </w:pPr>
      <w:r w:rsidRPr="006333E0">
        <w:rPr>
          <w:bCs/>
          <w:sz w:val="36"/>
          <w:szCs w:val="36"/>
          <w:rtl/>
        </w:rPr>
        <w:t>نموذج توصيف مقرر دراسي</w:t>
      </w:r>
    </w:p>
    <w:tbl>
      <w:tblPr>
        <w:tblStyle w:val="a5"/>
        <w:bidiVisual/>
        <w:tblW w:w="9145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50"/>
        <w:gridCol w:w="3828"/>
      </w:tblGrid>
      <w:tr w:rsidR="002C5ADC" w:rsidRPr="00D50A03" w:rsidTr="00D50A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 xml:space="preserve">اسم المقرر </w:t>
            </w:r>
            <w:proofErr w:type="gramStart"/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و البرنامج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 xml:space="preserve">كيمياء التحليل الالي </w:t>
            </w: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PT</w:t>
            </w: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405</w:t>
            </w:r>
          </w:p>
        </w:tc>
      </w:tr>
      <w:tr w:rsidR="002C5ADC" w:rsidRPr="00D50A03" w:rsidTr="00D50A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أ.</w:t>
            </w:r>
            <w:r w:rsidR="00D50A03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 xml:space="preserve">مبروكة </w:t>
            </w:r>
            <w:proofErr w:type="spellStart"/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الدرمون</w:t>
            </w:r>
            <w:proofErr w:type="spellEnd"/>
          </w:p>
        </w:tc>
      </w:tr>
      <w:tr w:rsidR="002C5ADC" w:rsidRPr="00D50A03" w:rsidTr="00D50A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تقنية الادوية</w:t>
            </w:r>
          </w:p>
        </w:tc>
      </w:tr>
      <w:tr w:rsidR="002C5ADC" w:rsidRPr="00D50A03" w:rsidTr="00D50A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DC" w:rsidRPr="00D50A03" w:rsidRDefault="006333E0">
            <w:pPr>
              <w:spacing w:after="0" w:line="240" w:lineRule="auto"/>
              <w:rPr>
                <w:rFonts w:eastAsia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</w:tr>
      <w:tr w:rsidR="002C5ADC" w:rsidRPr="00D50A03" w:rsidTr="00D50A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2C5ADC" w:rsidRPr="00D50A03" w:rsidTr="00D50A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العربية</w:t>
            </w:r>
          </w:p>
        </w:tc>
      </w:tr>
      <w:tr w:rsidR="002C5ADC" w:rsidRPr="00D50A03" w:rsidTr="00D50A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  <w:rtl/>
              </w:rPr>
              <w:t>الرابع</w:t>
            </w:r>
          </w:p>
        </w:tc>
      </w:tr>
      <w:tr w:rsidR="002C5ADC" w:rsidRPr="00D50A03" w:rsidTr="00D50A03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D50A03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50A03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EC3909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EC3909">
              <w:rPr>
                <w:rFonts w:eastAsia="Times New Roman"/>
                <w:b/>
                <w:bCs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DC" w:rsidRPr="00EC3909" w:rsidRDefault="008647A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EC3909">
              <w:rPr>
                <w:rFonts w:eastAsia="Times New Roman"/>
                <w:b/>
                <w:bCs/>
                <w:sz w:val="28"/>
                <w:szCs w:val="28"/>
                <w:rtl/>
              </w:rPr>
              <w:t>ربيع 2017</w:t>
            </w:r>
          </w:p>
        </w:tc>
      </w:tr>
    </w:tbl>
    <w:p w:rsidR="002C5ADC" w:rsidRDefault="002C5ADC">
      <w:pPr>
        <w:jc w:val="center"/>
        <w:rPr>
          <w:sz w:val="48"/>
          <w:szCs w:val="48"/>
        </w:rPr>
      </w:pPr>
    </w:p>
    <w:p w:rsidR="002C5ADC" w:rsidRDefault="008647A0">
      <w:pPr>
        <w:rPr>
          <w:sz w:val="32"/>
          <w:szCs w:val="32"/>
        </w:rPr>
      </w:pPr>
      <w:r>
        <w:rPr>
          <w:sz w:val="32"/>
          <w:szCs w:val="32"/>
          <w:rtl/>
        </w:rPr>
        <w:t>اهداف المقرر:</w:t>
      </w:r>
    </w:p>
    <w:p w:rsidR="002C5ADC" w:rsidRPr="00D50A03" w:rsidRDefault="00D50A03" w:rsidP="00D50A03">
      <w:pPr>
        <w:tabs>
          <w:tab w:val="left" w:pos="515"/>
        </w:tabs>
        <w:spacing w:after="0" w:line="360" w:lineRule="auto"/>
        <w:ind w:left="84" w:right="-284"/>
        <w:jc w:val="both"/>
        <w:rPr>
          <w:sz w:val="28"/>
          <w:szCs w:val="28"/>
        </w:rPr>
      </w:pPr>
      <w:r w:rsidRPr="00D50A03">
        <w:rPr>
          <w:rFonts w:eastAsia="Times New Roman"/>
          <w:sz w:val="28"/>
          <w:szCs w:val="28"/>
          <w:rtl/>
        </w:rPr>
        <w:t xml:space="preserve">(1) </w:t>
      </w:r>
      <w:r w:rsidR="008647A0" w:rsidRPr="00D50A03">
        <w:rPr>
          <w:rFonts w:eastAsia="Times New Roman"/>
          <w:sz w:val="28"/>
          <w:szCs w:val="28"/>
          <w:rtl/>
        </w:rPr>
        <w:t>يتعرف الطالب علي مناطق الأشعة الكهرومغناطيسية واختلاف تأثي</w:t>
      </w:r>
      <w:r>
        <w:rPr>
          <w:rFonts w:eastAsia="Times New Roman"/>
          <w:sz w:val="28"/>
          <w:szCs w:val="28"/>
          <w:rtl/>
        </w:rPr>
        <w:t>رها عل</w:t>
      </w:r>
      <w:r>
        <w:rPr>
          <w:rFonts w:eastAsia="Times New Roman" w:hint="cs"/>
          <w:sz w:val="28"/>
          <w:szCs w:val="28"/>
          <w:rtl/>
        </w:rPr>
        <w:t>ى</w:t>
      </w:r>
      <w:r>
        <w:rPr>
          <w:rFonts w:eastAsia="Times New Roman"/>
          <w:sz w:val="28"/>
          <w:szCs w:val="28"/>
          <w:rtl/>
        </w:rPr>
        <w:t xml:space="preserve"> الجزيئات باختلاف قوتها.</w:t>
      </w:r>
    </w:p>
    <w:p w:rsidR="002C5ADC" w:rsidRPr="00D50A03" w:rsidRDefault="00D50A03" w:rsidP="00D50A03">
      <w:pPr>
        <w:tabs>
          <w:tab w:val="left" w:pos="515"/>
        </w:tabs>
        <w:spacing w:after="0" w:line="360" w:lineRule="auto"/>
        <w:ind w:left="84" w:right="-284"/>
        <w:jc w:val="both"/>
        <w:rPr>
          <w:sz w:val="28"/>
          <w:szCs w:val="28"/>
        </w:rPr>
      </w:pPr>
      <w:r w:rsidRPr="00D50A03">
        <w:rPr>
          <w:rFonts w:eastAsia="Times New Roman"/>
          <w:sz w:val="28"/>
          <w:szCs w:val="28"/>
          <w:rtl/>
        </w:rPr>
        <w:t xml:space="preserve"> (2) </w:t>
      </w:r>
      <w:r w:rsidR="008647A0" w:rsidRPr="00D50A03">
        <w:rPr>
          <w:rFonts w:eastAsia="Times New Roman"/>
          <w:sz w:val="28"/>
          <w:szCs w:val="28"/>
          <w:rtl/>
        </w:rPr>
        <w:t>يتعرف الطالب علي أنواع وتركيب الأجهزة الطيفية والأس</w:t>
      </w:r>
      <w:r>
        <w:rPr>
          <w:rFonts w:eastAsia="Times New Roman"/>
          <w:sz w:val="28"/>
          <w:szCs w:val="28"/>
          <w:rtl/>
        </w:rPr>
        <w:t>اس العلمي لكل جهاز وطريقة قياس.</w:t>
      </w:r>
    </w:p>
    <w:p w:rsidR="002C5ADC" w:rsidRDefault="00D50A03" w:rsidP="00D50A03">
      <w:pPr>
        <w:tabs>
          <w:tab w:val="left" w:pos="515"/>
        </w:tabs>
        <w:spacing w:after="240" w:line="360" w:lineRule="auto"/>
        <w:ind w:left="84" w:right="-284"/>
        <w:jc w:val="both"/>
        <w:rPr>
          <w:sz w:val="28"/>
          <w:szCs w:val="28"/>
        </w:rPr>
      </w:pPr>
      <w:r w:rsidRPr="00D50A03">
        <w:rPr>
          <w:rFonts w:eastAsia="Times New Roman"/>
          <w:sz w:val="28"/>
          <w:szCs w:val="28"/>
          <w:rtl/>
        </w:rPr>
        <w:t xml:space="preserve">(3) </w:t>
      </w:r>
      <w:r w:rsidR="008647A0" w:rsidRPr="00D50A03">
        <w:rPr>
          <w:rFonts w:eastAsia="Times New Roman"/>
          <w:sz w:val="28"/>
          <w:szCs w:val="28"/>
          <w:rtl/>
        </w:rPr>
        <w:t xml:space="preserve">يتعرف الطالب علي مميزات الأجهزة الآلية ودقة </w:t>
      </w:r>
      <w:proofErr w:type="gramStart"/>
      <w:r w:rsidR="008647A0" w:rsidRPr="00D50A03">
        <w:rPr>
          <w:rFonts w:eastAsia="Times New Roman"/>
          <w:sz w:val="28"/>
          <w:szCs w:val="28"/>
          <w:rtl/>
        </w:rPr>
        <w:t>القياس.</w:t>
      </w:r>
      <w:r w:rsidR="008647A0" w:rsidRPr="00D50A03">
        <w:rPr>
          <w:rFonts w:eastAsia="Times New Roman"/>
          <w:sz w:val="28"/>
          <w:szCs w:val="28"/>
          <w:rtl/>
        </w:rPr>
        <w:tab/>
      </w:r>
      <w:proofErr w:type="gramEnd"/>
      <w:r w:rsidR="008647A0" w:rsidRPr="00D50A03">
        <w:rPr>
          <w:rFonts w:eastAsia="Times New Roman"/>
          <w:sz w:val="28"/>
          <w:szCs w:val="28"/>
          <w:rtl/>
        </w:rPr>
        <w:tab/>
      </w:r>
      <w:r w:rsidR="008647A0" w:rsidRPr="00D50A03">
        <w:rPr>
          <w:rFonts w:eastAsia="Times New Roman"/>
          <w:sz w:val="28"/>
          <w:szCs w:val="28"/>
          <w:rtl/>
        </w:rPr>
        <w:tab/>
      </w:r>
      <w:r w:rsidR="008647A0" w:rsidRPr="00D50A03">
        <w:rPr>
          <w:rFonts w:eastAsia="Times New Roman"/>
          <w:sz w:val="28"/>
          <w:szCs w:val="28"/>
          <w:rtl/>
        </w:rPr>
        <w:tab/>
      </w:r>
      <w:r w:rsidR="008647A0" w:rsidRPr="00D50A03">
        <w:rPr>
          <w:rFonts w:eastAsia="Times New Roman"/>
          <w:sz w:val="28"/>
          <w:szCs w:val="28"/>
          <w:rtl/>
        </w:rPr>
        <w:tab/>
      </w:r>
      <w:r w:rsidR="008647A0" w:rsidRPr="00D50A03">
        <w:rPr>
          <w:rFonts w:eastAsia="Times New Roman"/>
          <w:sz w:val="28"/>
          <w:szCs w:val="28"/>
          <w:rtl/>
        </w:rPr>
        <w:tab/>
      </w:r>
      <w:r w:rsidR="008647A0" w:rsidRPr="00D50A03">
        <w:rPr>
          <w:rFonts w:eastAsia="Times New Roman"/>
          <w:sz w:val="28"/>
          <w:szCs w:val="28"/>
          <w:rtl/>
        </w:rPr>
        <w:tab/>
      </w:r>
      <w:r w:rsidR="008647A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647A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647A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647A0">
        <w:rPr>
          <w:rFonts w:ascii="Times New Roman" w:eastAsia="Times New Roman" w:hAnsi="Times New Roman" w:cs="Times New Roman"/>
          <w:sz w:val="28"/>
          <w:szCs w:val="28"/>
          <w:rtl/>
        </w:rPr>
        <w:t> </w:t>
      </w:r>
    </w:p>
    <w:p w:rsidR="002C5ADC" w:rsidRDefault="002C5ADC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DC" w:rsidRDefault="002C5ADC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FC3F84" w:rsidRDefault="00FC3F84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DC" w:rsidRDefault="008647A0" w:rsidP="00D50A03">
      <w:pPr>
        <w:ind w:left="84"/>
        <w:rPr>
          <w:sz w:val="32"/>
          <w:szCs w:val="32"/>
        </w:rPr>
      </w:pPr>
      <w:r w:rsidRPr="00D50A03">
        <w:rPr>
          <w:sz w:val="32"/>
          <w:szCs w:val="32"/>
          <w:rtl/>
        </w:rPr>
        <w:t>محتويات المقرر:</w:t>
      </w:r>
    </w:p>
    <w:tbl>
      <w:tblPr>
        <w:tblStyle w:val="a6"/>
        <w:bidiVisual/>
        <w:tblW w:w="9923" w:type="dxa"/>
        <w:tblInd w:w="-6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1368"/>
        <w:gridCol w:w="1197"/>
        <w:gridCol w:w="912"/>
        <w:gridCol w:w="969"/>
      </w:tblGrid>
      <w:tr w:rsidR="002C5ADC" w:rsidRPr="00D50A03" w:rsidTr="00E8229C">
        <w:trPr>
          <w:trHeight w:val="567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ADC" w:rsidRPr="00D50A03" w:rsidRDefault="008647A0" w:rsidP="00D50A03">
            <w:pPr>
              <w:tabs>
                <w:tab w:val="left" w:pos="4059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ADC" w:rsidRPr="00D50A03" w:rsidRDefault="008647A0" w:rsidP="00D50A03">
            <w:pPr>
              <w:tabs>
                <w:tab w:val="left" w:pos="4059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ADC" w:rsidRPr="00D50A03" w:rsidRDefault="008647A0" w:rsidP="00D50A03">
            <w:pPr>
              <w:tabs>
                <w:tab w:val="left" w:pos="4059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ADC" w:rsidRPr="00D50A03" w:rsidRDefault="008647A0" w:rsidP="00D50A03">
            <w:pPr>
              <w:tabs>
                <w:tab w:val="left" w:pos="4059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ADC" w:rsidRPr="00D50A03" w:rsidRDefault="008647A0" w:rsidP="00D50A03">
            <w:pPr>
              <w:tabs>
                <w:tab w:val="left" w:pos="4059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تمارين</w:t>
            </w:r>
          </w:p>
        </w:tc>
      </w:tr>
      <w:tr w:rsidR="002C5ADC" w:rsidRPr="00D50A03" w:rsidTr="00E8229C">
        <w:trPr>
          <w:trHeight w:val="847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طرق التحليل الطيفي</w:t>
            </w:r>
            <w:r w:rsidR="00D50A03" w:rsidRPr="00D50A03">
              <w:rPr>
                <w:rFonts w:eastAsia="Times New Roman"/>
                <w:sz w:val="28"/>
                <w:szCs w:val="28"/>
                <w:rtl/>
              </w:rPr>
              <w:t xml:space="preserve"> مقدمة </w:t>
            </w:r>
            <w:proofErr w:type="gramStart"/>
            <w:r w:rsidR="00D50A03" w:rsidRPr="00D50A03">
              <w:rPr>
                <w:rFonts w:eastAsia="Times New Roman"/>
                <w:sz w:val="28"/>
                <w:szCs w:val="28"/>
                <w:rtl/>
              </w:rPr>
              <w:t>- الأشعة</w:t>
            </w:r>
            <w:proofErr w:type="gramEnd"/>
            <w:r w:rsidR="00D50A03" w:rsidRPr="00D50A03">
              <w:rPr>
                <w:rFonts w:eastAsia="Times New Roman"/>
                <w:sz w:val="28"/>
                <w:szCs w:val="28"/>
                <w:rtl/>
              </w:rPr>
              <w:t xml:space="preserve"> الكهرومغناطيسية  تعريفها وخواصها  ومناطقها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C5ADC" w:rsidRPr="00D50A03" w:rsidTr="00E8229C">
        <w:trPr>
          <w:trHeight w:val="989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التحليل الطيفي للجزيئات</w:t>
            </w:r>
            <w:r w:rsidR="00D50A03" w:rsidRPr="00D50A03">
              <w:rPr>
                <w:rFonts w:eastAsia="Times New Roman"/>
                <w:sz w:val="28"/>
                <w:szCs w:val="28"/>
                <w:rtl/>
              </w:rPr>
              <w:t xml:space="preserve"> </w:t>
            </w:r>
            <w:r w:rsidR="00D50A03">
              <w:rPr>
                <w:rFonts w:eastAsia="Times New Roman" w:hint="cs"/>
                <w:sz w:val="28"/>
                <w:szCs w:val="28"/>
                <w:rtl/>
              </w:rPr>
              <w:t>(</w:t>
            </w:r>
            <w:r w:rsidR="00D50A03" w:rsidRPr="00D50A03">
              <w:rPr>
                <w:rFonts w:eastAsia="Times New Roman"/>
                <w:sz w:val="28"/>
                <w:szCs w:val="28"/>
                <w:rtl/>
              </w:rPr>
              <w:t>الأجهزة الطيفية للأشعة الفوق بنفسجية و المرئية</w:t>
            </w:r>
            <w:r w:rsidR="00D50A03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D50A03" w:rsidRPr="00D50A03">
              <w:rPr>
                <w:rFonts w:eastAsia="Times New Roman"/>
                <w:sz w:val="28"/>
                <w:szCs w:val="28"/>
                <w:rtl/>
              </w:rPr>
              <w:t>(التركيب وأنواعها</w:t>
            </w:r>
            <w:proofErr w:type="gramStart"/>
            <w:r w:rsidR="00D50A03" w:rsidRPr="00D50A03">
              <w:rPr>
                <w:rFonts w:eastAsia="Times New Roman"/>
                <w:sz w:val="28"/>
                <w:szCs w:val="28"/>
                <w:rtl/>
              </w:rPr>
              <w:t>) .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C5ADC" w:rsidRPr="00D50A03" w:rsidTr="00E8229C">
        <w:trPr>
          <w:trHeight w:val="830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التحليل الطيفي للجزيئات</w:t>
            </w:r>
            <w:r w:rsidR="00D50A03" w:rsidRPr="00D50A03">
              <w:rPr>
                <w:rFonts w:eastAsia="Times New Roman"/>
                <w:sz w:val="28"/>
                <w:szCs w:val="28"/>
                <w:rtl/>
              </w:rPr>
              <w:t xml:space="preserve"> الانتقالات الالكترونية للأشعة الفوق بنفسجية و المرئية ومناطق </w:t>
            </w:r>
            <w:proofErr w:type="gramStart"/>
            <w:r w:rsidR="00D50A03" w:rsidRPr="00D50A03">
              <w:rPr>
                <w:rFonts w:eastAsia="Times New Roman"/>
                <w:sz w:val="28"/>
                <w:szCs w:val="28"/>
                <w:rtl/>
              </w:rPr>
              <w:t>مواقعها.</w:t>
            </w:r>
            <w:r w:rsidRPr="00D50A03">
              <w:rPr>
                <w:rFonts w:eastAsia="Times New Roman"/>
                <w:sz w:val="28"/>
                <w:szCs w:val="28"/>
                <w:rtl/>
              </w:rPr>
              <w:tab/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C5ADC" w:rsidRPr="00D50A03" w:rsidTr="00E8229C">
        <w:trPr>
          <w:trHeight w:val="1275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line="240" w:lineRule="auto"/>
              <w:ind w:left="11" w:hanging="11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التحليل الطيفي للجزيئات</w:t>
            </w:r>
            <w:r w:rsidR="00D50A03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التحليل الطيفي لامتصاص الأشعة تحت </w:t>
            </w:r>
            <w:proofErr w:type="gramStart"/>
            <w:r w:rsidRPr="00D50A03">
              <w:rPr>
                <w:rFonts w:eastAsia="Times New Roman"/>
                <w:sz w:val="28"/>
                <w:szCs w:val="28"/>
                <w:rtl/>
              </w:rPr>
              <w:t>الحمراء</w:t>
            </w:r>
            <w:r w:rsidR="00D50A03" w:rsidRPr="00D50A03">
              <w:rPr>
                <w:rFonts w:eastAsia="Times New Roman"/>
                <w:sz w:val="28"/>
                <w:szCs w:val="28"/>
                <w:rtl/>
              </w:rPr>
              <w:t>(</w:t>
            </w:r>
            <w:proofErr w:type="gramEnd"/>
            <w:r w:rsidR="00D50A03" w:rsidRPr="00D50A03">
              <w:rPr>
                <w:rFonts w:eastAsia="Times New Roman"/>
                <w:sz w:val="28"/>
                <w:szCs w:val="28"/>
                <w:rtl/>
              </w:rPr>
              <w:t>الأساس العلمي _</w:t>
            </w:r>
            <w:r w:rsidR="00D50A03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="00D50A03" w:rsidRPr="00D50A03">
              <w:rPr>
                <w:rFonts w:eastAsia="Times New Roman"/>
                <w:sz w:val="28"/>
                <w:szCs w:val="28"/>
                <w:rtl/>
              </w:rPr>
              <w:t>تركيب الجهاز - ع</w:t>
            </w:r>
            <w:r w:rsidR="00D50A03">
              <w:rPr>
                <w:rFonts w:eastAsia="Times New Roman"/>
                <w:sz w:val="28"/>
                <w:szCs w:val="28"/>
                <w:rtl/>
              </w:rPr>
              <w:t xml:space="preserve">دد الحركات الاهتزازية وأنواعها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C5ADC" w:rsidRPr="00D50A03" w:rsidTr="00E8229C">
        <w:trPr>
          <w:trHeight w:val="832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line="240" w:lineRule="auto"/>
              <w:ind w:left="11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التحليل الطيفي للجزيئات</w:t>
            </w:r>
            <w:r w:rsidR="00D50A03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Pr="00D50A03">
              <w:rPr>
                <w:rFonts w:eastAsia="Times New Roman"/>
                <w:sz w:val="28"/>
                <w:szCs w:val="28"/>
                <w:rtl/>
              </w:rPr>
              <w:t>خصائص طيف امتصاص الأشعة تحت الحمراء ومناطق مواقعها بالتفصيل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C5ADC" w:rsidRPr="00D50A03" w:rsidTr="00E8229C">
        <w:trPr>
          <w:trHeight w:val="702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line="240" w:lineRule="auto"/>
              <w:ind w:left="11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مطيافيــــــــــــــة الرنين النووي </w:t>
            </w:r>
            <w:proofErr w:type="gramStart"/>
            <w:r w:rsidRPr="00D50A03">
              <w:rPr>
                <w:rFonts w:eastAsia="Times New Roman"/>
                <w:sz w:val="28"/>
                <w:szCs w:val="28"/>
                <w:rtl/>
              </w:rPr>
              <w:t>المغناطيســــــــــي(</w:t>
            </w:r>
            <w:proofErr w:type="gramEnd"/>
            <w:r w:rsidRPr="00D50A03">
              <w:rPr>
                <w:rFonts w:eastAsia="Times New Roman"/>
                <w:sz w:val="28"/>
                <w:szCs w:val="28"/>
                <w:rtl/>
              </w:rPr>
              <w:t>الأساس العلمي  - تركيب الجهاز-الخواص المغناطيسية).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C5ADC" w:rsidRPr="00D50A03" w:rsidTr="00E8229C">
        <w:trPr>
          <w:trHeight w:val="1879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C" w:rsidRPr="00D50A03" w:rsidRDefault="008647A0" w:rsidP="00E8229C">
            <w:pPr>
              <w:spacing w:after="0" w:line="240" w:lineRule="auto"/>
              <w:ind w:left="11"/>
              <w:rPr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تابع مطيافيــــــــــــــة الرنين النووي المغناطيســــــــــي</w:t>
            </w:r>
            <w:r w:rsidR="00E8229C">
              <w:rPr>
                <w:rFonts w:eastAsia="Times New Roman"/>
                <w:sz w:val="28"/>
                <w:szCs w:val="28"/>
                <w:rtl/>
              </w:rPr>
              <w:t xml:space="preserve"> الإزاحة الكيميائية للطيف</w:t>
            </w:r>
            <w:r w:rsidR="00E8229C" w:rsidRPr="00D50A03">
              <w:rPr>
                <w:rFonts w:eastAsia="Times New Roman"/>
                <w:sz w:val="28"/>
                <w:szCs w:val="28"/>
                <w:rtl/>
              </w:rPr>
              <w:t xml:space="preserve"> (</w:t>
            </w:r>
            <w:proofErr w:type="gramStart"/>
            <w:r w:rsidR="00E8229C" w:rsidRPr="00D50A03">
              <w:rPr>
                <w:rFonts w:eastAsia="Times New Roman"/>
                <w:sz w:val="28"/>
                <w:szCs w:val="28"/>
                <w:rtl/>
              </w:rPr>
              <w:t>التعريف- طريقة</w:t>
            </w:r>
            <w:proofErr w:type="gramEnd"/>
            <w:r w:rsidR="00E8229C" w:rsidRPr="00D50A03">
              <w:rPr>
                <w:rFonts w:eastAsia="Times New Roman"/>
                <w:sz w:val="28"/>
                <w:szCs w:val="28"/>
                <w:rtl/>
              </w:rPr>
              <w:t xml:space="preserve"> الحساب- دراسة العوامل المؤثرة عليها )منحني طيف الرنين النووي المغناطيسي .</w:t>
            </w:r>
          </w:p>
          <w:p w:rsidR="002C5ADC" w:rsidRPr="00E8229C" w:rsidRDefault="00E8229C" w:rsidP="00E8229C">
            <w:pPr>
              <w:spacing w:after="0" w:line="240" w:lineRule="auto"/>
              <w:ind w:left="11"/>
              <w:rPr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طيف </w:t>
            </w:r>
            <w:r w:rsidRPr="00D50A03">
              <w:rPr>
                <w:rFonts w:eastAsia="Times New Roman"/>
                <w:sz w:val="28"/>
                <w:szCs w:val="28"/>
                <w:vertAlign w:val="subscript"/>
              </w:rPr>
              <w:t>1</w:t>
            </w:r>
            <w:r w:rsidRPr="00D50A03">
              <w:rPr>
                <w:rFonts w:eastAsia="Times New Roman"/>
                <w:sz w:val="28"/>
                <w:szCs w:val="28"/>
              </w:rPr>
              <w:t>H</w:t>
            </w:r>
            <w:r w:rsidRPr="00D50A03">
              <w:rPr>
                <w:rFonts w:eastAsia="Times New Roman"/>
                <w:sz w:val="28"/>
                <w:szCs w:val="28"/>
                <w:vertAlign w:val="superscript"/>
              </w:rPr>
              <w:t>1</w:t>
            </w:r>
            <w:r w:rsidRPr="00D50A03">
              <w:rPr>
                <w:rFonts w:eastAsia="Times New Roman"/>
                <w:sz w:val="28"/>
                <w:szCs w:val="28"/>
              </w:rPr>
              <w:t xml:space="preserve"> , </w:t>
            </w:r>
            <w:r w:rsidRPr="00D50A03">
              <w:rPr>
                <w:rFonts w:eastAsia="Times New Roman"/>
                <w:sz w:val="28"/>
                <w:szCs w:val="28"/>
                <w:vertAlign w:val="subscript"/>
              </w:rPr>
              <w:t>6</w:t>
            </w:r>
            <w:r w:rsidRPr="00D50A03">
              <w:rPr>
                <w:rFonts w:eastAsia="Times New Roman"/>
                <w:sz w:val="28"/>
                <w:szCs w:val="28"/>
              </w:rPr>
              <w:t>C</w:t>
            </w:r>
            <w:r w:rsidRPr="00D50A03">
              <w:rPr>
                <w:rFonts w:eastAsia="Times New Roman"/>
                <w:sz w:val="28"/>
                <w:szCs w:val="28"/>
                <w:vertAlign w:val="superscript"/>
              </w:rPr>
              <w:t>13</w:t>
            </w:r>
            <w:r w:rsidR="008647A0" w:rsidRPr="00D50A03">
              <w:rPr>
                <w:rFonts w:eastAsia="Times New Roman"/>
                <w:sz w:val="28"/>
                <w:szCs w:val="28"/>
                <w:rtl/>
              </w:rPr>
              <w:t xml:space="preserve">  </w:t>
            </w:r>
            <w:r w:rsidR="00D50A03">
              <w:rPr>
                <w:rFonts w:eastAsia="Times New Roman"/>
                <w:sz w:val="28"/>
                <w:szCs w:val="28"/>
                <w:rtl/>
              </w:rPr>
              <w:t xml:space="preserve">                          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C5ADC" w:rsidRPr="00D50A03" w:rsidTr="00E8229C">
        <w:trPr>
          <w:trHeight w:val="842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ADC" w:rsidRPr="00D50A03" w:rsidRDefault="008647A0" w:rsidP="00D50A03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>مطياف الكتلة</w:t>
            </w:r>
            <w:r w:rsidR="00D50A03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(المقدمة </w:t>
            </w:r>
            <w:proofErr w:type="gramStart"/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-  </w:t>
            </w:r>
            <w:proofErr w:type="gramEnd"/>
            <w:r w:rsidRPr="00D50A03">
              <w:rPr>
                <w:rFonts w:eastAsia="Times New Roman"/>
                <w:sz w:val="28"/>
                <w:szCs w:val="28"/>
                <w:rtl/>
              </w:rPr>
              <w:t>الأساس العلمي- مكونات الجهاز بالتفصيل).</w:t>
            </w:r>
            <w:r w:rsidR="00D50A03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دراسة منحني طيف الكتلة وتفسير </w:t>
            </w:r>
            <w:proofErr w:type="spellStart"/>
            <w:r w:rsidRPr="00D50A03">
              <w:rPr>
                <w:rFonts w:eastAsia="Times New Roman"/>
                <w:sz w:val="28"/>
                <w:szCs w:val="28"/>
                <w:rtl/>
              </w:rPr>
              <w:t>التكسيرات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ADC" w:rsidRPr="00D50A03" w:rsidRDefault="008647A0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ADC" w:rsidRPr="00D50A03" w:rsidRDefault="002C5ADC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D50A03" w:rsidRPr="00D50A03" w:rsidTr="00E8229C">
        <w:trPr>
          <w:trHeight w:val="373"/>
        </w:trPr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03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أمثلة </w:t>
            </w:r>
            <w:r w:rsidR="00D50A03" w:rsidRPr="00D50A03">
              <w:rPr>
                <w:rFonts w:eastAsia="Times New Roman"/>
                <w:sz w:val="28"/>
                <w:szCs w:val="28"/>
                <w:rtl/>
              </w:rPr>
              <w:t>مطياف الكتلة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03" w:rsidRPr="00D50A03" w:rsidRDefault="00D50A03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03" w:rsidRPr="00D50A03" w:rsidRDefault="00D50A03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  <w:p w:rsidR="00D50A03" w:rsidRPr="00D50A03" w:rsidRDefault="00D50A03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03" w:rsidRPr="00D50A03" w:rsidRDefault="00D50A03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A03" w:rsidRPr="00D50A03" w:rsidRDefault="00D50A03" w:rsidP="00D50A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F18F9" w:rsidRPr="00D50A03" w:rsidTr="00E8229C">
        <w:trPr>
          <w:trHeight w:val="1196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ind w:left="11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التحليل الطيفي للذرات الانبعاث </w:t>
            </w:r>
            <w:proofErr w:type="spellStart"/>
            <w:proofErr w:type="gramStart"/>
            <w:r w:rsidRPr="00D50A03">
              <w:rPr>
                <w:rFonts w:eastAsia="Times New Roman"/>
                <w:sz w:val="28"/>
                <w:szCs w:val="28"/>
                <w:rtl/>
              </w:rPr>
              <w:t>الفلوروسينى</w:t>
            </w:r>
            <w:proofErr w:type="spellEnd"/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>،</w:t>
            </w:r>
            <w:proofErr w:type="gramEnd"/>
            <w:r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Pr="00D50A03">
              <w:rPr>
                <w:rFonts w:eastAsia="Times New Roman"/>
                <w:sz w:val="28"/>
                <w:szCs w:val="28"/>
                <w:rtl/>
              </w:rPr>
              <w:t>الحث البلازمي المزدوج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 ، </w:t>
            </w:r>
            <w:r w:rsidRPr="00D50A03">
              <w:rPr>
                <w:rFonts w:eastAsia="Times New Roman"/>
                <w:sz w:val="28"/>
                <w:szCs w:val="28"/>
                <w:rtl/>
              </w:rPr>
              <w:t>(الأساس العلمي و تركيب الجهاز وطريقه عمله بالتفصيل).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F18F9" w:rsidRPr="00D50A03" w:rsidTr="00E8229C">
        <w:trPr>
          <w:trHeight w:val="845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9" w:rsidRPr="001F18F9" w:rsidRDefault="001F18F9" w:rsidP="001F18F9">
            <w:pPr>
              <w:spacing w:after="0" w:line="240" w:lineRule="auto"/>
              <w:ind w:left="11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التحليل الطيفي </w:t>
            </w:r>
            <w:proofErr w:type="gramStart"/>
            <w:r w:rsidRPr="00D50A03">
              <w:rPr>
                <w:rFonts w:eastAsia="Times New Roman"/>
                <w:sz w:val="28"/>
                <w:szCs w:val="28"/>
                <w:rtl/>
              </w:rPr>
              <w:t xml:space="preserve">للذرات </w:t>
            </w:r>
            <w:r>
              <w:rPr>
                <w:rFonts w:eastAsia="Times New Roman" w:hint="cs"/>
                <w:sz w:val="28"/>
                <w:szCs w:val="28"/>
                <w:rtl/>
              </w:rPr>
              <w:t>،</w:t>
            </w:r>
            <w:proofErr w:type="gramEnd"/>
            <w:r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 w:rsidRPr="00D50A03">
              <w:rPr>
                <w:rFonts w:eastAsia="Times New Roman"/>
                <w:sz w:val="28"/>
                <w:szCs w:val="28"/>
                <w:rtl/>
              </w:rPr>
              <w:t>منحني الامتصاص واستخدامه فالتقدير النوعي و الكمي العناصر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F18F9" w:rsidRPr="00D50A03" w:rsidTr="00E8229C">
        <w:trPr>
          <w:trHeight w:val="842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1F18F9" w:rsidRDefault="001F18F9" w:rsidP="001F18F9">
            <w:pPr>
              <w:spacing w:line="240" w:lineRule="auto"/>
              <w:ind w:left="11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  <w:rtl/>
              </w:rPr>
              <w:lastRenderedPageBreak/>
              <w:t xml:space="preserve">الأشعــــــــــــة الســـــــــــينية المقدمة والأساس العلمي _تركيب الجهاز _ تطبيقات للأشعة </w:t>
            </w:r>
            <w:proofErr w:type="gramStart"/>
            <w:r w:rsidRPr="00D50A03">
              <w:rPr>
                <w:rFonts w:eastAsia="Times New Roman"/>
                <w:sz w:val="28"/>
                <w:szCs w:val="28"/>
                <w:rtl/>
              </w:rPr>
              <w:t>السينية )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50A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F9" w:rsidRPr="00D50A03" w:rsidRDefault="001F18F9" w:rsidP="001F18F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F18F9" w:rsidRPr="001F18F9" w:rsidRDefault="008647A0" w:rsidP="001F18F9">
      <w:pPr>
        <w:spacing w:after="0" w:line="360" w:lineRule="auto"/>
        <w:rPr>
          <w:color w:val="0D0D0D"/>
          <w:sz w:val="28"/>
          <w:szCs w:val="28"/>
        </w:rPr>
      </w:pPr>
      <w:r>
        <w:rPr>
          <w:sz w:val="32"/>
          <w:szCs w:val="32"/>
          <w:rtl/>
        </w:rPr>
        <w:t>طرق التدريس:</w:t>
      </w:r>
      <w:r w:rsidR="001F18F9" w:rsidRPr="001F18F9">
        <w:rPr>
          <w:rFonts w:ascii="Simplified Arabic" w:eastAsia="Simplified Arabic" w:hAnsi="Simplified Arabic" w:cs="Simplified Arabic"/>
          <w:color w:val="0D0D0D"/>
          <w:sz w:val="28"/>
          <w:szCs w:val="28"/>
          <w:rtl/>
        </w:rPr>
        <w:t xml:space="preserve"> </w:t>
      </w:r>
      <w:r w:rsidR="001F18F9" w:rsidRPr="001F18F9">
        <w:rPr>
          <w:rFonts w:eastAsia="Simplified Arabic"/>
          <w:color w:val="0D0D0D"/>
          <w:sz w:val="28"/>
          <w:szCs w:val="28"/>
          <w:rtl/>
        </w:rPr>
        <w:t xml:space="preserve">محاضرات   </w:t>
      </w:r>
    </w:p>
    <w:p w:rsidR="002C5ADC" w:rsidRDefault="008647A0" w:rsidP="001F18F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طرق التقييم:</w:t>
      </w:r>
    </w:p>
    <w:tbl>
      <w:tblPr>
        <w:tblStyle w:val="a7"/>
        <w:bidiVisual/>
        <w:tblW w:w="827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2938"/>
        <w:gridCol w:w="2999"/>
        <w:gridCol w:w="1440"/>
      </w:tblGrid>
      <w:tr w:rsidR="002C5ADC" w:rsidRPr="001F18F9">
        <w:trPr>
          <w:trHeight w:val="467"/>
          <w:jc w:val="center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1F18F9">
              <w:rPr>
                <w:rFonts w:eastAsia="Times New Roman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النسبة المئوية</w:t>
            </w:r>
          </w:p>
        </w:tc>
      </w:tr>
      <w:tr w:rsidR="002C5ADC" w:rsidRPr="001F18F9">
        <w:trPr>
          <w:trHeight w:val="530"/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تقارير معملية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1F18F9">
              <w:rPr>
                <w:rFonts w:eastAsia="Times New Roman"/>
                <w:i/>
                <w:sz w:val="28"/>
                <w:szCs w:val="28"/>
                <w:rtl/>
              </w:rPr>
              <w:t>أسبوعيا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10%</w:t>
            </w:r>
          </w:p>
        </w:tc>
      </w:tr>
      <w:tr w:rsidR="002C5ADC" w:rsidRPr="001F18F9">
        <w:trPr>
          <w:trHeight w:val="530"/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الاسبوع السادس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15%</w:t>
            </w:r>
          </w:p>
        </w:tc>
      </w:tr>
      <w:tr w:rsidR="002C5ADC" w:rsidRPr="001F18F9">
        <w:trPr>
          <w:trHeight w:val="530"/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ورقة عمل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الاسبوع الثامن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5%</w:t>
            </w:r>
          </w:p>
        </w:tc>
      </w:tr>
      <w:tr w:rsidR="002C5ADC" w:rsidRPr="001F18F9">
        <w:trPr>
          <w:trHeight w:val="530"/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1F18F9">
              <w:rPr>
                <w:rFonts w:eastAsia="Times New Roman"/>
                <w:sz w:val="28"/>
                <w:szCs w:val="28"/>
                <w:rtl/>
              </w:rPr>
              <w:t>امتحان  نهائي</w:t>
            </w:r>
            <w:proofErr w:type="gramEnd"/>
            <w:r w:rsidRPr="001F18F9">
              <w:rPr>
                <w:rFonts w:eastAsia="Times New Roman"/>
                <w:sz w:val="28"/>
                <w:szCs w:val="28"/>
                <w:rtl/>
              </w:rPr>
              <w:t xml:space="preserve"> عملي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بعد الاسبوع الثاني عشر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20%</w:t>
            </w:r>
          </w:p>
        </w:tc>
      </w:tr>
      <w:tr w:rsidR="002C5ADC" w:rsidRPr="001F18F9">
        <w:trPr>
          <w:trHeight w:val="530"/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1F18F9">
              <w:rPr>
                <w:rFonts w:eastAsia="Times New Roman"/>
                <w:sz w:val="28"/>
                <w:szCs w:val="28"/>
                <w:rtl/>
              </w:rPr>
              <w:t>امتحان  نهائي</w:t>
            </w:r>
            <w:proofErr w:type="gramEnd"/>
            <w:r w:rsidRPr="001F18F9">
              <w:rPr>
                <w:rFonts w:eastAsia="Times New Roman"/>
                <w:sz w:val="28"/>
                <w:szCs w:val="28"/>
                <w:rtl/>
              </w:rPr>
              <w:t xml:space="preserve"> نظري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بعد الاسبوع الثاني عشر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50%</w:t>
            </w:r>
          </w:p>
        </w:tc>
      </w:tr>
      <w:tr w:rsidR="002C5ADC" w:rsidRPr="001F18F9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2C5AD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2C5AD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</w:rPr>
              <w:t>100 %</w:t>
            </w:r>
          </w:p>
        </w:tc>
      </w:tr>
    </w:tbl>
    <w:p w:rsidR="002C5ADC" w:rsidRDefault="002C5ADC">
      <w:pPr>
        <w:rPr>
          <w:sz w:val="32"/>
          <w:szCs w:val="32"/>
          <w:rtl/>
        </w:rPr>
      </w:pPr>
    </w:p>
    <w:p w:rsidR="002C5ADC" w:rsidRDefault="008647A0">
      <w:pPr>
        <w:rPr>
          <w:sz w:val="32"/>
          <w:szCs w:val="32"/>
        </w:rPr>
      </w:pPr>
      <w:r>
        <w:rPr>
          <w:sz w:val="32"/>
          <w:szCs w:val="32"/>
          <w:rtl/>
        </w:rPr>
        <w:t>المراجع:</w:t>
      </w:r>
    </w:p>
    <w:tbl>
      <w:tblPr>
        <w:tblStyle w:val="a8"/>
        <w:bidiVisual/>
        <w:tblW w:w="9396" w:type="dxa"/>
        <w:jc w:val="righ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1550"/>
        <w:gridCol w:w="1437"/>
        <w:gridCol w:w="1620"/>
        <w:gridCol w:w="2700"/>
      </w:tblGrid>
      <w:tr w:rsidR="002C5ADC" w:rsidTr="001F18F9">
        <w:trPr>
          <w:trHeight w:val="567"/>
          <w:jc w:val="right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Default="0086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Default="0086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Default="0086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Default="0086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C5ADC" w:rsidRDefault="0086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مكان تواجدها</w:t>
            </w:r>
          </w:p>
        </w:tc>
      </w:tr>
      <w:tr w:rsidR="002C5ADC" w:rsidTr="001F18F9">
        <w:trPr>
          <w:trHeight w:val="1525"/>
          <w:jc w:val="right"/>
        </w:trPr>
        <w:tc>
          <w:tcPr>
            <w:tcW w:w="20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1F18F9" w:rsidRDefault="008647A0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1F18F9">
              <w:rPr>
                <w:rFonts w:eastAsia="Times New Roman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C5ADC" w:rsidRDefault="008647A0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أجهزة التحليل الطيفي </w:t>
            </w:r>
            <w:proofErr w:type="spellStart"/>
            <w:proofErr w:type="gramStart"/>
            <w:r>
              <w:rPr>
                <w:sz w:val="28"/>
                <w:szCs w:val="28"/>
                <w:rtl/>
              </w:rPr>
              <w:t>والكروماتوغرافي</w:t>
            </w:r>
            <w:proofErr w:type="spellEnd"/>
            <w:r>
              <w:rPr>
                <w:sz w:val="28"/>
                <w:szCs w:val="28"/>
                <w:rtl/>
              </w:rPr>
              <w:t>,</w:t>
            </w:r>
            <w:proofErr w:type="gramEnd"/>
            <w:r>
              <w:rPr>
                <w:sz w:val="28"/>
                <w:szCs w:val="28"/>
                <w:rtl/>
              </w:rPr>
              <w:t xml:space="preserve"> أحمد خميس محمد , ,مكتبة بستان المعرفة, 2005. </w:t>
            </w:r>
          </w:p>
          <w:p w:rsidR="002C5ADC" w:rsidRDefault="008647A0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التحليل الطيفي للأنظمة الكيميائية </w:t>
            </w:r>
            <w:proofErr w:type="spellStart"/>
            <w:r>
              <w:rPr>
                <w:sz w:val="28"/>
                <w:szCs w:val="28"/>
                <w:rtl/>
              </w:rPr>
              <w:t>والبيوكيميائية</w:t>
            </w:r>
            <w:proofErr w:type="spellEnd"/>
            <w:r>
              <w:rPr>
                <w:sz w:val="28"/>
                <w:szCs w:val="28"/>
                <w:rtl/>
              </w:rPr>
              <w:t xml:space="preserve">   </w:t>
            </w:r>
            <w:proofErr w:type="spellStart"/>
            <w:r>
              <w:rPr>
                <w:sz w:val="28"/>
                <w:szCs w:val="28"/>
                <w:rtl/>
              </w:rPr>
              <w:t>د.عبدالمنعم</w:t>
            </w:r>
            <w:proofErr w:type="spellEnd"/>
            <w:r>
              <w:rPr>
                <w:sz w:val="28"/>
                <w:szCs w:val="28"/>
                <w:rtl/>
              </w:rPr>
              <w:t xml:space="preserve"> محمد السيد </w:t>
            </w:r>
            <w:proofErr w:type="gramStart"/>
            <w:r>
              <w:rPr>
                <w:sz w:val="28"/>
                <w:szCs w:val="28"/>
                <w:rtl/>
              </w:rPr>
              <w:t>الأعسر,</w:t>
            </w:r>
            <w:proofErr w:type="gramEnd"/>
            <w:r>
              <w:rPr>
                <w:sz w:val="28"/>
                <w:szCs w:val="28"/>
                <w:rtl/>
              </w:rPr>
              <w:t xml:space="preserve"> ,الدار العربية للنشر و التوزيع ,1997.</w:t>
            </w:r>
          </w:p>
        </w:tc>
      </w:tr>
      <w:tr w:rsidR="002C5ADC" w:rsidTr="0004262A">
        <w:trPr>
          <w:trHeight w:val="1121"/>
          <w:jc w:val="right"/>
        </w:trPr>
        <w:tc>
          <w:tcPr>
            <w:tcW w:w="20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ADC" w:rsidRPr="0004262A" w:rsidRDefault="008647A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4262A">
              <w:rPr>
                <w:rFonts w:eastAsia="Times New Roman"/>
                <w:sz w:val="28"/>
                <w:szCs w:val="28"/>
                <w:rtl/>
              </w:rPr>
              <w:t>كتب مساعدة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C5ADC" w:rsidRDefault="002C5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ADC" w:rsidRDefault="008647A0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الكیمیاء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التحلیلیة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والتحلیل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الطیفي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د.عبدالمنعم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محمد الأعسر, الدار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العربیة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للنشر, 1995</w:t>
            </w:r>
          </w:p>
          <w:p w:rsidR="002C5ADC" w:rsidRDefault="002C5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</w:tbl>
    <w:p w:rsidR="001F18F9" w:rsidRDefault="001F18F9">
      <w:pPr>
        <w:rPr>
          <w:b/>
          <w:sz w:val="32"/>
          <w:szCs w:val="32"/>
          <w:rtl/>
        </w:rPr>
      </w:pPr>
    </w:p>
    <w:p w:rsidR="001F18F9" w:rsidRPr="006333E0" w:rsidRDefault="008647A0" w:rsidP="006333E0">
      <w:pPr>
        <w:jc w:val="center"/>
        <w:rPr>
          <w:bCs/>
          <w:sz w:val="24"/>
          <w:szCs w:val="24"/>
          <w:rtl/>
        </w:rPr>
      </w:pPr>
      <w:r w:rsidRPr="006333E0">
        <w:rPr>
          <w:bCs/>
          <w:sz w:val="24"/>
          <w:szCs w:val="24"/>
          <w:rtl/>
        </w:rPr>
        <w:t xml:space="preserve">رئيس </w:t>
      </w:r>
      <w:proofErr w:type="gramStart"/>
      <w:r w:rsidRPr="006333E0">
        <w:rPr>
          <w:bCs/>
          <w:sz w:val="24"/>
          <w:szCs w:val="24"/>
          <w:rtl/>
        </w:rPr>
        <w:t>القسم</w:t>
      </w:r>
      <w:r w:rsidR="001F18F9" w:rsidRPr="006333E0">
        <w:rPr>
          <w:rFonts w:hint="cs"/>
          <w:bCs/>
          <w:sz w:val="24"/>
          <w:szCs w:val="24"/>
          <w:rtl/>
        </w:rPr>
        <w:t xml:space="preserve"> </w:t>
      </w:r>
      <w:r w:rsidRPr="006333E0">
        <w:rPr>
          <w:bCs/>
          <w:sz w:val="24"/>
          <w:szCs w:val="24"/>
          <w:rtl/>
        </w:rPr>
        <w:t>:</w:t>
      </w:r>
      <w:proofErr w:type="gramEnd"/>
      <w:r w:rsidR="001F18F9" w:rsidRPr="006333E0">
        <w:rPr>
          <w:rFonts w:hint="cs"/>
          <w:bCs/>
          <w:sz w:val="24"/>
          <w:szCs w:val="24"/>
          <w:rtl/>
        </w:rPr>
        <w:t>أ. مبروكة محمد عبدالله</w:t>
      </w:r>
    </w:p>
    <w:p w:rsidR="002C5ADC" w:rsidRPr="006333E0" w:rsidRDefault="008647A0" w:rsidP="006333E0">
      <w:pPr>
        <w:jc w:val="center"/>
        <w:rPr>
          <w:bCs/>
          <w:sz w:val="24"/>
          <w:szCs w:val="24"/>
        </w:rPr>
      </w:pPr>
      <w:r w:rsidRPr="006333E0">
        <w:rPr>
          <w:bCs/>
          <w:sz w:val="24"/>
          <w:szCs w:val="24"/>
          <w:rtl/>
        </w:rPr>
        <w:t xml:space="preserve">منسق </w:t>
      </w:r>
      <w:proofErr w:type="gramStart"/>
      <w:r w:rsidRPr="006333E0">
        <w:rPr>
          <w:bCs/>
          <w:sz w:val="24"/>
          <w:szCs w:val="24"/>
          <w:rtl/>
        </w:rPr>
        <w:t>الجودة :</w:t>
      </w:r>
      <w:proofErr w:type="gramEnd"/>
      <w:r w:rsidRPr="006333E0">
        <w:rPr>
          <w:bCs/>
          <w:sz w:val="24"/>
          <w:szCs w:val="24"/>
          <w:rtl/>
        </w:rPr>
        <w:t xml:space="preserve">أ. </w:t>
      </w:r>
      <w:r w:rsidR="001F18F9" w:rsidRPr="006333E0">
        <w:rPr>
          <w:rFonts w:hint="cs"/>
          <w:bCs/>
          <w:sz w:val="24"/>
          <w:szCs w:val="24"/>
          <w:rtl/>
        </w:rPr>
        <w:t>حنان الحاج علي</w:t>
      </w:r>
    </w:p>
    <w:p w:rsidR="002C5ADC" w:rsidRPr="006333E0" w:rsidRDefault="008647A0" w:rsidP="006333E0">
      <w:pPr>
        <w:jc w:val="center"/>
        <w:rPr>
          <w:bCs/>
          <w:sz w:val="24"/>
          <w:szCs w:val="24"/>
        </w:rPr>
      </w:pPr>
      <w:bookmarkStart w:id="0" w:name="_gjdgxs" w:colFirst="0" w:colLast="0"/>
      <w:bookmarkEnd w:id="0"/>
      <w:r w:rsidRPr="006333E0">
        <w:rPr>
          <w:bCs/>
          <w:sz w:val="24"/>
          <w:szCs w:val="24"/>
          <w:rtl/>
        </w:rPr>
        <w:t>رئيس قسم الجودة</w:t>
      </w:r>
      <w:bookmarkStart w:id="1" w:name="_GoBack"/>
      <w:bookmarkEnd w:id="1"/>
      <w:r w:rsidRPr="006333E0">
        <w:rPr>
          <w:bCs/>
          <w:sz w:val="24"/>
          <w:szCs w:val="24"/>
          <w:rtl/>
        </w:rPr>
        <w:t xml:space="preserve">:/ أ. خديجة </w:t>
      </w:r>
      <w:proofErr w:type="gramStart"/>
      <w:r w:rsidRPr="006333E0">
        <w:rPr>
          <w:bCs/>
          <w:sz w:val="24"/>
          <w:szCs w:val="24"/>
          <w:rtl/>
        </w:rPr>
        <w:t>عبدالسلام</w:t>
      </w:r>
      <w:proofErr w:type="gramEnd"/>
      <w:r w:rsidRPr="006333E0">
        <w:rPr>
          <w:bCs/>
          <w:sz w:val="24"/>
          <w:szCs w:val="24"/>
          <w:rtl/>
        </w:rPr>
        <w:t xml:space="preserve"> سعد</w:t>
      </w:r>
    </w:p>
    <w:p w:rsidR="002C5ADC" w:rsidRDefault="002C5ADC">
      <w:pPr>
        <w:rPr>
          <w:sz w:val="32"/>
          <w:szCs w:val="32"/>
        </w:rPr>
      </w:pPr>
    </w:p>
    <w:sectPr w:rsidR="002C5AD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9D" w:rsidRDefault="002B1C9D">
      <w:pPr>
        <w:spacing w:after="0" w:line="240" w:lineRule="auto"/>
      </w:pPr>
      <w:r>
        <w:separator/>
      </w:r>
    </w:p>
  </w:endnote>
  <w:endnote w:type="continuationSeparator" w:id="0">
    <w:p w:rsidR="002B1C9D" w:rsidRDefault="002B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DC" w:rsidRDefault="008647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ADE">
      <w:rPr>
        <w:noProof/>
        <w:color w:val="000000"/>
        <w:rtl/>
      </w:rPr>
      <w:t>3</w:t>
    </w:r>
    <w:r>
      <w:rPr>
        <w:color w:val="000000"/>
      </w:rPr>
      <w:fldChar w:fldCharType="end"/>
    </w:r>
  </w:p>
  <w:p w:rsidR="002C5ADC" w:rsidRDefault="002C5A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9D" w:rsidRDefault="002B1C9D">
      <w:pPr>
        <w:spacing w:after="0" w:line="240" w:lineRule="auto"/>
      </w:pPr>
      <w:r>
        <w:separator/>
      </w:r>
    </w:p>
  </w:footnote>
  <w:footnote w:type="continuationSeparator" w:id="0">
    <w:p w:rsidR="002B1C9D" w:rsidRDefault="002B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DC" w:rsidRDefault="002C5A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2C5ADC" w:rsidRDefault="002C5A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2C5ADC" w:rsidRDefault="002C5A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796E"/>
    <w:multiLevelType w:val="multilevel"/>
    <w:tmpl w:val="72D6F59C"/>
    <w:lvl w:ilvl="0">
      <w:start w:val="1"/>
      <w:numFmt w:val="bullet"/>
      <w:lvlText w:val="✔"/>
      <w:lvlJc w:val="left"/>
      <w:pPr>
        <w:ind w:left="22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9563C0"/>
    <w:multiLevelType w:val="multilevel"/>
    <w:tmpl w:val="F92E1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135467"/>
    <w:multiLevelType w:val="multilevel"/>
    <w:tmpl w:val="6902F64E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54A3228"/>
    <w:multiLevelType w:val="multilevel"/>
    <w:tmpl w:val="BF40B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EDC77BF"/>
    <w:multiLevelType w:val="multilevel"/>
    <w:tmpl w:val="32CE52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FA095C"/>
    <w:multiLevelType w:val="multilevel"/>
    <w:tmpl w:val="62C0CC82"/>
    <w:lvl w:ilvl="0">
      <w:start w:val="1"/>
      <w:numFmt w:val="bullet"/>
      <w:lvlText w:val="❖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DB72DC2"/>
    <w:multiLevelType w:val="multilevel"/>
    <w:tmpl w:val="37DECD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DC"/>
    <w:rsid w:val="00023A0F"/>
    <w:rsid w:val="0004262A"/>
    <w:rsid w:val="001F18F9"/>
    <w:rsid w:val="00256B86"/>
    <w:rsid w:val="002B1C9D"/>
    <w:rsid w:val="002B663C"/>
    <w:rsid w:val="002C5ADC"/>
    <w:rsid w:val="005E1ADE"/>
    <w:rsid w:val="006333E0"/>
    <w:rsid w:val="008647A0"/>
    <w:rsid w:val="00D202B2"/>
    <w:rsid w:val="00D50A03"/>
    <w:rsid w:val="00E8229C"/>
    <w:rsid w:val="00EC3909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B89FF7-A3B5-4FC7-9E82-ED5D6C53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2022-06-08T20:52:00Z</cp:lastPrinted>
  <dcterms:created xsi:type="dcterms:W3CDTF">2022-06-08T06:34:00Z</dcterms:created>
  <dcterms:modified xsi:type="dcterms:W3CDTF">2022-06-08T20:52:00Z</dcterms:modified>
</cp:coreProperties>
</file>