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Default="008B6ED7" w:rsidP="008B6ED7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3BB4BFB" wp14:editId="035EA2FF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6451"/>
        <w:bidiVisual/>
        <w:tblW w:w="8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111"/>
        <w:gridCol w:w="4111"/>
      </w:tblGrid>
      <w:tr w:rsidR="00A44767" w:rsidRPr="00A44767" w:rsidTr="007240CD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اسم المقرر الدراسي </w:t>
            </w:r>
            <w:proofErr w:type="gramStart"/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 الرمز</w:t>
            </w:r>
            <w:proofErr w:type="gramEnd"/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4476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الكيمياء التحليلية </w:t>
            </w:r>
            <w:r w:rsidRPr="00A4476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GE202</w:t>
            </w:r>
          </w:p>
        </w:tc>
      </w:tr>
      <w:tr w:rsidR="00A44767" w:rsidRPr="00A44767" w:rsidTr="007240CD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أ. مبروكة محمد </w:t>
            </w:r>
            <w:proofErr w:type="gramStart"/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عبدالله</w:t>
            </w:r>
            <w:proofErr w:type="gramEnd"/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</w:t>
            </w:r>
            <w:proofErr w:type="spellStart"/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الدرمون</w:t>
            </w:r>
            <w:proofErr w:type="spellEnd"/>
          </w:p>
        </w:tc>
      </w:tr>
      <w:tr w:rsidR="00A44767" w:rsidRPr="00A44767" w:rsidTr="007240CD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العام</w:t>
            </w:r>
          </w:p>
        </w:tc>
      </w:tr>
      <w:tr w:rsidR="00A44767" w:rsidRPr="00A44767" w:rsidTr="007240CD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جميع الأقسام بالكلية</w:t>
            </w:r>
          </w:p>
        </w:tc>
      </w:tr>
      <w:tr w:rsidR="00A44767" w:rsidRPr="00A44767" w:rsidTr="007240CD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70</w:t>
            </w:r>
          </w:p>
        </w:tc>
      </w:tr>
      <w:tr w:rsidR="00A44767" w:rsidRPr="00A44767" w:rsidTr="007240CD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العربية</w:t>
            </w:r>
          </w:p>
        </w:tc>
      </w:tr>
      <w:tr w:rsidR="00A44767" w:rsidRPr="00A44767" w:rsidTr="007240CD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الثاني</w:t>
            </w:r>
          </w:p>
        </w:tc>
      </w:tr>
      <w:tr w:rsidR="00A44767" w:rsidRPr="00A44767" w:rsidTr="007240CD">
        <w:trPr>
          <w:trHeight w:val="3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767" w:rsidRPr="00A44767" w:rsidRDefault="00A44767" w:rsidP="0072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A4476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2010/2011 جامعة سبها </w:t>
            </w:r>
          </w:p>
        </w:tc>
      </w:tr>
    </w:tbl>
    <w:p w:rsidR="007240CD" w:rsidRPr="00C45200" w:rsidRDefault="007240CD" w:rsidP="007240CD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bookmarkStart w:id="0" w:name="_GoBack"/>
      <w:bookmarkEnd w:id="0"/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كلية التقنية الطبية/ مرزق</w:t>
      </w:r>
    </w:p>
    <w:p w:rsidR="00850DAB" w:rsidRPr="007240CD" w:rsidRDefault="007240CD" w:rsidP="007240CD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نموذج توصيف مقرر دراسي</w:t>
      </w:r>
    </w:p>
    <w:p w:rsidR="00ED14CA" w:rsidRDefault="00ED14CA">
      <w:pPr>
        <w:rPr>
          <w:rtl/>
        </w:rPr>
      </w:pPr>
    </w:p>
    <w:p w:rsidR="00850DAB" w:rsidRDefault="00850DAB">
      <w:pPr>
        <w:rPr>
          <w:rtl/>
        </w:rPr>
      </w:pPr>
    </w:p>
    <w:p w:rsidR="00850DAB" w:rsidRDefault="00850DAB">
      <w:pPr>
        <w:rPr>
          <w:rtl/>
        </w:rPr>
      </w:pPr>
    </w:p>
    <w:p w:rsidR="00A44767" w:rsidRPr="00A44767" w:rsidRDefault="00A44767" w:rsidP="00A44767">
      <w:pPr>
        <w:shd w:val="clear" w:color="auto" w:fill="FFFFFF" w:themeFill="background1"/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A44767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850DAB" w:rsidRDefault="00850DAB">
      <w:pPr>
        <w:rPr>
          <w:rtl/>
        </w:rPr>
      </w:pPr>
    </w:p>
    <w:p w:rsidR="00A44767" w:rsidRPr="00A44767" w:rsidRDefault="00A44767" w:rsidP="00A44767">
      <w:pPr>
        <w:numPr>
          <w:ilvl w:val="0"/>
          <w:numId w:val="2"/>
        </w:numPr>
        <w:spacing w:after="200" w:line="480" w:lineRule="auto"/>
        <w:contextualSpacing/>
        <w:rPr>
          <w:rFonts w:ascii="Calibri" w:eastAsia="Times New Roman" w:hAnsi="Calibri" w:cs="Calibri"/>
          <w:sz w:val="28"/>
          <w:szCs w:val="28"/>
        </w:rPr>
      </w:pPr>
      <w:r w:rsidRPr="00A44767">
        <w:rPr>
          <w:rFonts w:ascii="Calibri" w:eastAsia="Times New Roman" w:hAnsi="Calibri" w:cs="Calibri"/>
          <w:sz w:val="28"/>
          <w:szCs w:val="28"/>
          <w:rtl/>
        </w:rPr>
        <w:t>أن يتعرف على أهمية   الكيمياء   التحليلية في الحياة العلمية والعملية.</w:t>
      </w:r>
    </w:p>
    <w:p w:rsidR="00A44767" w:rsidRPr="00A44767" w:rsidRDefault="00A44767" w:rsidP="00A44767">
      <w:pPr>
        <w:numPr>
          <w:ilvl w:val="0"/>
          <w:numId w:val="2"/>
        </w:numPr>
        <w:spacing w:after="200" w:line="480" w:lineRule="auto"/>
        <w:contextualSpacing/>
        <w:rPr>
          <w:rFonts w:ascii="Calibri" w:eastAsia="Times New Roman" w:hAnsi="Calibri" w:cs="Calibri"/>
          <w:sz w:val="28"/>
          <w:szCs w:val="28"/>
        </w:rPr>
      </w:pPr>
      <w:r w:rsidRPr="00A44767">
        <w:rPr>
          <w:rFonts w:ascii="Calibri" w:eastAsia="Times New Roman" w:hAnsi="Calibri" w:cs="Calibri"/>
          <w:sz w:val="28"/>
          <w:szCs w:val="28"/>
          <w:rtl/>
        </w:rPr>
        <w:t xml:space="preserve">أن يتعرف </w:t>
      </w:r>
      <w:r w:rsidR="002F1E7F">
        <w:rPr>
          <w:rFonts w:ascii="Calibri" w:eastAsia="Times New Roman" w:hAnsi="Calibri" w:cs="Calibri"/>
          <w:sz w:val="28"/>
          <w:szCs w:val="28"/>
          <w:rtl/>
        </w:rPr>
        <w:t>عل</w:t>
      </w:r>
      <w:r w:rsidR="002F1E7F">
        <w:rPr>
          <w:rFonts w:ascii="Calibri" w:eastAsia="Times New Roman" w:hAnsi="Calibri" w:cs="Calibri" w:hint="cs"/>
          <w:sz w:val="28"/>
          <w:szCs w:val="28"/>
          <w:rtl/>
        </w:rPr>
        <w:t>ى</w:t>
      </w:r>
      <w:r w:rsidRPr="00A44767">
        <w:rPr>
          <w:rFonts w:ascii="Calibri" w:eastAsia="Times New Roman" w:hAnsi="Calibri" w:cs="Calibri"/>
          <w:sz w:val="28"/>
          <w:szCs w:val="28"/>
          <w:rtl/>
        </w:rPr>
        <w:t xml:space="preserve"> أنواع التحاليل الكيميائية وطرق التعبير عن التراكيز.</w:t>
      </w:r>
    </w:p>
    <w:p w:rsidR="00A44767" w:rsidRDefault="002F1E7F" w:rsidP="002F1E7F">
      <w:pPr>
        <w:numPr>
          <w:ilvl w:val="0"/>
          <w:numId w:val="2"/>
        </w:numPr>
        <w:tabs>
          <w:tab w:val="left" w:pos="515"/>
        </w:tabs>
        <w:spacing w:after="24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rtl/>
        </w:rPr>
        <w:t>أن يتعرف عل</w:t>
      </w:r>
      <w:r>
        <w:rPr>
          <w:rFonts w:ascii="Calibri" w:eastAsia="Times New Roman" w:hAnsi="Calibri" w:cs="Calibri" w:hint="cs"/>
          <w:sz w:val="28"/>
          <w:szCs w:val="28"/>
          <w:rtl/>
        </w:rPr>
        <w:t>ى</w:t>
      </w:r>
      <w:r w:rsidR="00A44767" w:rsidRPr="00A44767">
        <w:rPr>
          <w:rFonts w:ascii="Calibri" w:eastAsia="Times New Roman" w:hAnsi="Calibri" w:cs="Calibri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/>
          <w:sz w:val="28"/>
          <w:szCs w:val="28"/>
          <w:rtl/>
        </w:rPr>
        <w:t>الاسس النظرية و</w:t>
      </w:r>
      <w:r w:rsidR="00A44767" w:rsidRPr="00A44767">
        <w:rPr>
          <w:rFonts w:ascii="Calibri" w:eastAsia="Times New Roman" w:hAnsi="Calibri" w:cs="Calibri"/>
          <w:sz w:val="28"/>
          <w:szCs w:val="28"/>
          <w:rtl/>
        </w:rPr>
        <w:t>ال</w:t>
      </w:r>
      <w:r>
        <w:rPr>
          <w:rFonts w:ascii="Calibri" w:eastAsia="Times New Roman" w:hAnsi="Calibri" w:cs="Calibri"/>
          <w:sz w:val="28"/>
          <w:szCs w:val="28"/>
          <w:rtl/>
        </w:rPr>
        <w:t>عملية للتقنيات التحليل الحجمي و</w:t>
      </w:r>
      <w:r w:rsidR="00A44767" w:rsidRPr="00A44767">
        <w:rPr>
          <w:rFonts w:ascii="Calibri" w:eastAsia="Times New Roman" w:hAnsi="Calibri" w:cs="Calibri"/>
          <w:sz w:val="28"/>
          <w:szCs w:val="28"/>
          <w:rtl/>
        </w:rPr>
        <w:t>الاتزان الايوني.</w:t>
      </w:r>
    </w:p>
    <w:p w:rsidR="002F1E7F" w:rsidRDefault="002F1E7F" w:rsidP="002F1E7F">
      <w:pPr>
        <w:tabs>
          <w:tab w:val="left" w:pos="515"/>
        </w:tabs>
        <w:spacing w:after="240" w:line="48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2F1E7F" w:rsidRPr="002F1E7F" w:rsidRDefault="002F1E7F" w:rsidP="002F1E7F">
      <w:pPr>
        <w:shd w:val="clear" w:color="auto" w:fill="FFFFFF" w:themeFill="background1"/>
        <w:spacing w:before="240" w:after="240" w:line="240" w:lineRule="auto"/>
        <w:ind w:right="709"/>
        <w:rPr>
          <w:rFonts w:ascii="Calibri" w:eastAsia="Times New Roman" w:hAnsi="Calibri" w:cs="Calibri"/>
          <w:b/>
          <w:bCs/>
          <w:sz w:val="32"/>
          <w:szCs w:val="32"/>
        </w:rPr>
      </w:pPr>
      <w:r w:rsidRPr="002F1E7F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8647" w:type="dxa"/>
        <w:tblInd w:w="6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992"/>
        <w:gridCol w:w="1022"/>
        <w:gridCol w:w="709"/>
        <w:gridCol w:w="821"/>
      </w:tblGrid>
      <w:tr w:rsidR="002F1E7F" w:rsidRPr="002F1E7F" w:rsidTr="002F1E7F">
        <w:trPr>
          <w:trHeight w:hRule="exact" w:val="780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الموضوع العلمي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تمارين</w:t>
            </w:r>
          </w:p>
        </w:tc>
      </w:tr>
      <w:tr w:rsidR="002F1E7F" w:rsidRPr="002F1E7F" w:rsidTr="002F1E7F">
        <w:trPr>
          <w:trHeight w:hRule="exact" w:val="435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bidi w:val="0"/>
              <w:spacing w:after="0" w:line="360" w:lineRule="auto"/>
              <w:ind w:left="360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ab/>
            </w: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 أهمية علم الكيمياء التحليلية</w:t>
            </w: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</w:rPr>
              <w:t xml:space="preserve">  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-</w:t>
            </w:r>
          </w:p>
        </w:tc>
      </w:tr>
      <w:tr w:rsidR="002F1E7F" w:rsidRPr="002F1E7F" w:rsidTr="002F1E7F">
        <w:trPr>
          <w:trHeight w:hRule="exact" w:val="68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أنواع التحاليل الكيميائية</w:t>
            </w:r>
          </w:p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الاوزان الذرية – الاوزان الجزيئية – الاوزان المكافئة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2F1E7F">
        <w:trPr>
          <w:trHeight w:hRule="exact" w:val="423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طرق التعبير عن التراكيز (التركيز المولاري – التركيز العياري)</w:t>
            </w:r>
          </w:p>
          <w:p w:rsidR="002F1E7F" w:rsidRPr="002F1E7F" w:rsidRDefault="002F1E7F" w:rsidP="002F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CD5A38">
        <w:trPr>
          <w:trHeight w:hRule="exact" w:val="1029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طرق التعبير عن التراكيز (النسب المئوية الوزنية </w:t>
            </w:r>
            <w:proofErr w:type="gramStart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الحجمية  -</w:t>
            </w:r>
            <w:proofErr w:type="gramEnd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النسبة الوزنية </w:t>
            </w:r>
          </w:p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– النسبة المئوية </w:t>
            </w:r>
            <w:proofErr w:type="gramStart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الوزنية  )</w:t>
            </w:r>
            <w:proofErr w:type="gramEnd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)</w:t>
            </w:r>
          </w:p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CD5A38">
        <w:trPr>
          <w:trHeight w:hRule="exact" w:val="718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طرق التعبير عن التراكيز (النسب المئوية الوزنية </w:t>
            </w:r>
            <w:proofErr w:type="gramStart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الحجمية  -</w:t>
            </w:r>
            <w:proofErr w:type="gramEnd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النسبة الوزنية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CD5A38">
        <w:trPr>
          <w:trHeight w:hRule="exact" w:val="70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النسبة المئوية الحجمية – قوة المحلول – النسبة المئوية </w:t>
            </w:r>
            <w:proofErr w:type="gramStart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التركيبة )</w:t>
            </w:r>
            <w:proofErr w:type="gramEnd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2F1E7F">
        <w:trPr>
          <w:trHeight w:hRule="exact" w:val="413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التركيز المولالي – الكسر المولي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2F1E7F">
        <w:trPr>
          <w:trHeight w:hRule="exact" w:val="442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معايرات التعادل (معايرة حمض قوي مع قاعدة قوية)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2F1E7F">
        <w:trPr>
          <w:trHeight w:hRule="exact" w:val="46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معايرات التعادل (معايرة قاعدة قوية مع حمض قوي)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2F1E7F">
        <w:trPr>
          <w:trHeight w:hRule="exact" w:val="442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المحاليل المنظمة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2F1E7F">
        <w:trPr>
          <w:trHeight w:hRule="exact" w:val="571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معايرة التعادل </w:t>
            </w:r>
            <w:proofErr w:type="gramStart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(  حمض</w:t>
            </w:r>
            <w:proofErr w:type="gramEnd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ضعيف مع قاعدة قوية)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2F1E7F">
        <w:trPr>
          <w:trHeight w:hRule="exact" w:val="841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bidi w:val="0"/>
              <w:spacing w:after="200" w:line="360" w:lineRule="auto"/>
              <w:ind w:left="720"/>
              <w:contextualSpacing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الاتزان الأيوني   </w:t>
            </w:r>
            <w:proofErr w:type="gramStart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-  </w:t>
            </w:r>
            <w:proofErr w:type="gramEnd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نظرية  </w:t>
            </w:r>
            <w:proofErr w:type="spellStart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أرهينيوس</w:t>
            </w:r>
            <w:proofErr w:type="spellEnd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الأيون تعريف  الحمض والقاعدة طبقا لقاعدة </w:t>
            </w:r>
            <w:proofErr w:type="spellStart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أرهينيوس</w:t>
            </w:r>
            <w:proofErr w:type="spellEnd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F1E7F" w:rsidRPr="002F1E7F" w:rsidTr="002F1E7F">
        <w:trPr>
          <w:trHeight w:val="1116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تعريف الحمض والقاعدة طبقا لقاعدة </w:t>
            </w:r>
            <w:proofErr w:type="spellStart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برونستد</w:t>
            </w:r>
            <w:proofErr w:type="spellEnd"/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ولوري </w:t>
            </w:r>
          </w:p>
          <w:p w:rsidR="002F1E7F" w:rsidRPr="002F1E7F" w:rsidRDefault="002F1E7F" w:rsidP="002F1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تعريف الحمض والقاعدة طبقا لقاعدة لـويس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1E7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2F1E7F" w:rsidRPr="002F1E7F" w:rsidRDefault="002F1E7F" w:rsidP="002F1E7F">
      <w:pPr>
        <w:shd w:val="clear" w:color="auto" w:fill="FFFFFF" w:themeFill="background1"/>
        <w:spacing w:before="240" w:after="240" w:line="240" w:lineRule="auto"/>
        <w:ind w:right="284"/>
        <w:rPr>
          <w:rFonts w:ascii="Calibri" w:eastAsia="Times New Roman" w:hAnsi="Calibri" w:cs="Calibri"/>
          <w:b/>
          <w:bCs/>
          <w:sz w:val="32"/>
          <w:szCs w:val="32"/>
        </w:rPr>
      </w:pPr>
      <w:r w:rsidRPr="002F1E7F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2F1E7F" w:rsidRPr="002F1E7F" w:rsidRDefault="002F1E7F" w:rsidP="002F1E7F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Calibri"/>
          <w:sz w:val="28"/>
          <w:szCs w:val="30"/>
          <w:rtl/>
          <w:lang w:val="en-IN"/>
        </w:rPr>
      </w:pPr>
      <w:r w:rsidRPr="002F1E7F">
        <w:rPr>
          <w:rFonts w:ascii="Calibri" w:eastAsia="Calibri" w:hAnsi="Calibri" w:cs="Calibri"/>
          <w:sz w:val="28"/>
          <w:szCs w:val="30"/>
          <w:rtl/>
          <w:lang w:val="en-IN"/>
        </w:rPr>
        <w:t xml:space="preserve">محاضرات </w:t>
      </w:r>
    </w:p>
    <w:p w:rsidR="002F1E7F" w:rsidRPr="002F1E7F" w:rsidRDefault="002F1E7F" w:rsidP="002F1E7F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Calibri"/>
          <w:sz w:val="28"/>
          <w:szCs w:val="30"/>
          <w:rtl/>
          <w:lang w:val="en-IN"/>
        </w:rPr>
      </w:pPr>
      <w:r w:rsidRPr="002F1E7F">
        <w:rPr>
          <w:rFonts w:ascii="Calibri" w:eastAsia="Calibri" w:hAnsi="Calibri" w:cs="Calibri"/>
          <w:sz w:val="28"/>
          <w:szCs w:val="30"/>
          <w:rtl/>
          <w:lang w:val="en-IN"/>
        </w:rPr>
        <w:t>واجبات وتقارير</w:t>
      </w:r>
    </w:p>
    <w:p w:rsidR="002F1E7F" w:rsidRPr="002F1E7F" w:rsidRDefault="002F1E7F" w:rsidP="002F1E7F">
      <w:pPr>
        <w:numPr>
          <w:ilvl w:val="0"/>
          <w:numId w:val="5"/>
        </w:numPr>
        <w:spacing w:before="240" w:after="240" w:line="276" w:lineRule="auto"/>
        <w:contextualSpacing/>
        <w:rPr>
          <w:rFonts w:ascii="Calibri" w:eastAsia="Calibri" w:hAnsi="Calibri" w:cs="Calibri"/>
          <w:sz w:val="28"/>
          <w:szCs w:val="30"/>
          <w:lang w:val="en-IN"/>
        </w:rPr>
      </w:pPr>
      <w:r w:rsidRPr="002F1E7F">
        <w:rPr>
          <w:rFonts w:ascii="Calibri" w:eastAsia="Calibri" w:hAnsi="Calibri" w:cs="Calibri"/>
          <w:sz w:val="28"/>
          <w:szCs w:val="30"/>
          <w:rtl/>
          <w:lang w:val="en-IN"/>
        </w:rPr>
        <w:t>ورقات عمل</w:t>
      </w:r>
    </w:p>
    <w:p w:rsidR="007240CD" w:rsidRDefault="007240CD" w:rsidP="002F1E7F">
      <w:pPr>
        <w:shd w:val="clear" w:color="auto" w:fill="FFFFFF" w:themeFill="background1"/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7240CD" w:rsidRDefault="007240CD" w:rsidP="002F1E7F">
      <w:pPr>
        <w:shd w:val="clear" w:color="auto" w:fill="FFFFFF" w:themeFill="background1"/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7240CD" w:rsidRDefault="007240CD" w:rsidP="002F1E7F">
      <w:pPr>
        <w:shd w:val="clear" w:color="auto" w:fill="FFFFFF" w:themeFill="background1"/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2F1E7F" w:rsidRPr="002F1E7F" w:rsidRDefault="002F1E7F" w:rsidP="002F1E7F">
      <w:pPr>
        <w:shd w:val="clear" w:color="auto" w:fill="FFFFFF" w:themeFill="background1"/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</w:rPr>
      </w:pPr>
      <w:r w:rsidRPr="002F1E7F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التقييم</w:t>
      </w:r>
    </w:p>
    <w:tbl>
      <w:tblPr>
        <w:bidiVisual/>
        <w:tblW w:w="82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8"/>
        <w:gridCol w:w="2999"/>
        <w:gridCol w:w="1440"/>
      </w:tblGrid>
      <w:tr w:rsidR="002F1E7F" w:rsidRPr="002F1E7F" w:rsidTr="00882185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2F1E7F" w:rsidRPr="002F1E7F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الواجبات والنشاط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8"/>
                <w:szCs w:val="28"/>
                <w:lang w:bidi="ar-LY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أسبوعيا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10</w:t>
            </w:r>
          </w:p>
        </w:tc>
      </w:tr>
      <w:tr w:rsidR="002F1E7F" w:rsidRPr="002F1E7F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التقارير المعملية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أسبوعيا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10</w:t>
            </w:r>
          </w:p>
        </w:tc>
      </w:tr>
      <w:tr w:rsidR="002F1E7F" w:rsidRPr="002F1E7F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الامتحان النصفي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الاسبوع السادس والعاشر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</w:rPr>
              <w:t>10</w:t>
            </w:r>
          </w:p>
        </w:tc>
      </w:tr>
      <w:tr w:rsidR="002F1E7F" w:rsidRPr="002F1E7F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الامتحان النهائي العملي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en-GB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ب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عد 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val="en-GB"/>
              </w:rPr>
              <w:t xml:space="preserve">11 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lang w:val="en-GB"/>
              </w:rPr>
              <w:t xml:space="preserve"> 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val="en-GB"/>
              </w:rPr>
              <w:t xml:space="preserve"> أسبوع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20</w:t>
            </w:r>
          </w:p>
        </w:tc>
      </w:tr>
      <w:tr w:rsidR="002F1E7F" w:rsidRPr="002F1E7F" w:rsidTr="00882185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نهاية الفصل الدراسي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</w:rPr>
              <w:t>50</w:t>
            </w:r>
          </w:p>
        </w:tc>
      </w:tr>
      <w:tr w:rsidR="002F1E7F" w:rsidRPr="002F1E7F" w:rsidTr="00882185">
        <w:trPr>
          <w:trHeight w:val="350"/>
          <w:jc w:val="center"/>
        </w:trPr>
        <w:tc>
          <w:tcPr>
            <w:tcW w:w="6830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2F1E7F" w:rsidRPr="002F1E7F" w:rsidRDefault="002F1E7F" w:rsidP="002F1E7F">
      <w:pPr>
        <w:shd w:val="clear" w:color="auto" w:fill="FFFFFF" w:themeFill="background1"/>
        <w:spacing w:before="240" w:after="240" w:line="240" w:lineRule="auto"/>
        <w:ind w:right="567"/>
        <w:rPr>
          <w:rFonts w:ascii="Calibri" w:eastAsia="Times New Roman" w:hAnsi="Calibri" w:cs="Calibri"/>
          <w:b/>
          <w:bCs/>
          <w:sz w:val="32"/>
          <w:szCs w:val="32"/>
        </w:rPr>
      </w:pPr>
      <w:r w:rsidRPr="002F1E7F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9072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550"/>
        <w:gridCol w:w="1437"/>
        <w:gridCol w:w="1620"/>
        <w:gridCol w:w="2700"/>
      </w:tblGrid>
      <w:tr w:rsidR="002F1E7F" w:rsidRPr="002F1E7F" w:rsidTr="002F1E7F">
        <w:trPr>
          <w:cantSplit/>
          <w:trHeight w:hRule="exact" w:val="567"/>
          <w:jc w:val="right"/>
        </w:trPr>
        <w:tc>
          <w:tcPr>
            <w:tcW w:w="17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F1E7F" w:rsidRPr="002F1E7F" w:rsidRDefault="002F1E7F" w:rsidP="002F1E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مكان تواجدها</w:t>
            </w:r>
          </w:p>
        </w:tc>
      </w:tr>
      <w:tr w:rsidR="002F1E7F" w:rsidRPr="002F1E7F" w:rsidTr="002F1E7F">
        <w:trPr>
          <w:cantSplit/>
          <w:trHeight w:hRule="exact" w:val="3122"/>
          <w:jc w:val="right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F1E7F" w:rsidRPr="002F1E7F" w:rsidRDefault="002F1E7F" w:rsidP="002F1E7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Fundamentals  of  Analytical  Chemistry , D.A. </w:t>
            </w:r>
            <w:proofErr w:type="spellStart"/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Skoog</w:t>
            </w:r>
            <w:proofErr w:type="spellEnd"/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, D.M. West , F.J. Holler  and  S .</w:t>
            </w:r>
            <w:proofErr w:type="spellStart"/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R.Crouch</w:t>
            </w:r>
            <w:proofErr w:type="spellEnd"/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, 9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vertAlign w:val="superscript"/>
                <w:lang w:bidi="ar-LY"/>
              </w:rPr>
              <w:t xml:space="preserve">th 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ed., </w:t>
            </w:r>
            <w:proofErr w:type="spellStart"/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Cengage</w:t>
            </w:r>
            <w:proofErr w:type="spellEnd"/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Learning., 2013.</w:t>
            </w:r>
          </w:p>
          <w:p w:rsidR="002F1E7F" w:rsidRPr="002F1E7F" w:rsidRDefault="002F1E7F" w:rsidP="002F1E7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التجارب العملية في الكيمياء </w:t>
            </w:r>
            <w:proofErr w:type="gramStart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التحليلية  ج</w:t>
            </w:r>
            <w:proofErr w:type="gramEnd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(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1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): د/ عثمان فرغلي , د/ محمد </w:t>
            </w:r>
            <w:proofErr w:type="spellStart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الهمالي</w:t>
            </w:r>
            <w:proofErr w:type="spellEnd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. الطبعة </w:t>
            </w:r>
            <w:proofErr w:type="gramStart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الاولي .منشورات</w:t>
            </w:r>
            <w:proofErr w:type="gramEnd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جامعة سبها 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2007 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.</w:t>
            </w:r>
          </w:p>
          <w:p w:rsidR="002F1E7F" w:rsidRPr="002F1E7F" w:rsidRDefault="002F1E7F" w:rsidP="002F1E7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أسس الكيمياء </w:t>
            </w:r>
            <w:proofErr w:type="gramStart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التحليلية :</w:t>
            </w:r>
            <w:proofErr w:type="gramEnd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د/ فتحي عبد العزيز , د/ محمد ميمون </w:t>
            </w:r>
            <w:proofErr w:type="spellStart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الهمالي</w:t>
            </w:r>
            <w:proofErr w:type="spellEnd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. الطبعة </w:t>
            </w:r>
            <w:proofErr w:type="gramStart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الاولي .منشورات</w:t>
            </w:r>
            <w:proofErr w:type="gramEnd"/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جامعة سبها .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2006</w:t>
            </w: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.</w:t>
            </w:r>
          </w:p>
          <w:p w:rsidR="002F1E7F" w:rsidRPr="002F1E7F" w:rsidRDefault="002F1E7F" w:rsidP="002F1E7F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bidi="ar-LY"/>
              </w:rPr>
            </w:pPr>
          </w:p>
        </w:tc>
      </w:tr>
      <w:tr w:rsidR="002F1E7F" w:rsidRPr="002F1E7F" w:rsidTr="002F1E7F">
        <w:trPr>
          <w:cantSplit/>
          <w:trHeight w:hRule="exact" w:val="1525"/>
          <w:jc w:val="right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F1E7F" w:rsidRPr="002F1E7F" w:rsidRDefault="002F1E7F" w:rsidP="002F1E7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F1E7F">
              <w:rPr>
                <w:rFonts w:ascii="Calibri" w:eastAsia="Times New Roman" w:hAnsi="Calibri" w:cs="Calibri"/>
                <w:sz w:val="28"/>
                <w:szCs w:val="28"/>
                <w:rtl/>
              </w:rPr>
              <w:t>كتب مساعدة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2F1E7F" w:rsidRPr="002F1E7F" w:rsidRDefault="002F1E7F" w:rsidP="002F1E7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r w:rsidRPr="002F1E7F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التجارب في الكيمياء </w:t>
            </w:r>
            <w:proofErr w:type="gramStart"/>
            <w:r w:rsidRPr="002F1E7F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العامة :</w:t>
            </w:r>
            <w:proofErr w:type="gramEnd"/>
            <w:r w:rsidRPr="002F1E7F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 د/ موسى  محمد خوذة , حسين محمد  التمامي.</w:t>
            </w:r>
          </w:p>
          <w:p w:rsidR="002F1E7F" w:rsidRPr="002F1E7F" w:rsidRDefault="002F1E7F" w:rsidP="002F1E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r w:rsidRPr="002F1E7F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مبادئ الكيمياء </w:t>
            </w:r>
            <w:proofErr w:type="gramStart"/>
            <w:r w:rsidRPr="002F1E7F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العامة :</w:t>
            </w:r>
            <w:proofErr w:type="gramEnd"/>
            <w:r w:rsidRPr="002F1E7F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 د/باسل حورية ,  د/ محي الدين البكوش وآخرون</w:t>
            </w:r>
            <w:r w:rsidRPr="002F1E7F">
              <w:rPr>
                <w:rFonts w:ascii="Calibri" w:eastAsia="Calibri" w:hAnsi="Calibri" w:cs="Calibri"/>
                <w:sz w:val="28"/>
                <w:szCs w:val="28"/>
                <w:lang w:val="en-IN"/>
              </w:rPr>
              <w:t>.</w:t>
            </w:r>
          </w:p>
        </w:tc>
      </w:tr>
    </w:tbl>
    <w:p w:rsidR="00A44767" w:rsidRDefault="00A44767">
      <w:pPr>
        <w:rPr>
          <w:rtl/>
        </w:rPr>
      </w:pPr>
    </w:p>
    <w:p w:rsidR="00A44767" w:rsidRPr="00D14277" w:rsidRDefault="00A44767" w:rsidP="00A44767">
      <w:pPr>
        <w:spacing w:after="200" w:line="360" w:lineRule="auto"/>
        <w:ind w:left="-625" w:right="-567"/>
        <w:jc w:val="center"/>
        <w:rPr>
          <w:rFonts w:ascii="Calibri" w:eastAsia="Times New Roman" w:hAnsi="Calibri" w:cs="Calibri"/>
          <w:b/>
          <w:bCs/>
          <w:color w:val="0D0D0D"/>
          <w:sz w:val="24"/>
          <w:szCs w:val="24"/>
        </w:rPr>
      </w:pPr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رئيس </w:t>
      </w:r>
      <w:r w:rsidR="007240CD">
        <w:rPr>
          <w:rFonts w:ascii="Calibri" w:eastAsia="Times New Roman" w:hAnsi="Calibri" w:cs="Calibri" w:hint="cs"/>
          <w:b/>
          <w:bCs/>
          <w:sz w:val="28"/>
          <w:szCs w:val="28"/>
          <w:rtl/>
        </w:rPr>
        <w:t>و منسق الجودة ب</w:t>
      </w:r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القسم العام : أ. نواسة علي </w:t>
      </w:r>
      <w:proofErr w:type="spellStart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بريكاو</w:t>
      </w:r>
      <w:proofErr w:type="spellEnd"/>
    </w:p>
    <w:p w:rsidR="00A44767" w:rsidRPr="00D14277" w:rsidRDefault="00A44767" w:rsidP="00A44767">
      <w:pPr>
        <w:spacing w:after="200" w:line="360" w:lineRule="auto"/>
        <w:jc w:val="center"/>
        <w:rPr>
          <w:rFonts w:ascii="Calibri" w:eastAsia="Calibri" w:hAnsi="Calibri" w:cs="Calibri"/>
          <w:b/>
          <w:bCs/>
          <w:rtl/>
        </w:rPr>
      </w:pPr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مراجعة رئيس قسم </w:t>
      </w:r>
      <w:proofErr w:type="gramStart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الجودة :</w:t>
      </w:r>
      <w:proofErr w:type="gramEnd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أ . خديجة </w:t>
      </w:r>
      <w:proofErr w:type="gramStart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>عبدالسلام</w:t>
      </w:r>
      <w:proofErr w:type="gramEnd"/>
      <w:r w:rsidRPr="00D1427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سعد</w:t>
      </w:r>
    </w:p>
    <w:sectPr w:rsidR="00A44767" w:rsidRPr="00D14277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7939"/>
    <w:multiLevelType w:val="hybridMultilevel"/>
    <w:tmpl w:val="44F4BB52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>
    <w:nsid w:val="209D719E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3204"/>
        </w:tabs>
        <w:ind w:left="3204" w:hanging="510"/>
      </w:pPr>
    </w:lvl>
    <w:lvl w:ilvl="1" w:tplc="04090019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2">
    <w:nsid w:val="4BBB0C62"/>
    <w:multiLevelType w:val="hybridMultilevel"/>
    <w:tmpl w:val="205841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74BDA"/>
    <w:multiLevelType w:val="hybridMultilevel"/>
    <w:tmpl w:val="E61446D2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2F1E7F"/>
    <w:rsid w:val="007240CD"/>
    <w:rsid w:val="00850DAB"/>
    <w:rsid w:val="008B6ED7"/>
    <w:rsid w:val="00A44767"/>
    <w:rsid w:val="00B314A3"/>
    <w:rsid w:val="00BB5B2D"/>
    <w:rsid w:val="00CD5A38"/>
    <w:rsid w:val="00DB54BF"/>
    <w:rsid w:val="00E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F825-D71E-4AEC-8D6C-BD4B4064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2022-06-06T00:45:00Z</cp:lastPrinted>
  <dcterms:created xsi:type="dcterms:W3CDTF">2022-06-05T16:35:00Z</dcterms:created>
  <dcterms:modified xsi:type="dcterms:W3CDTF">2022-06-08T20:16:00Z</dcterms:modified>
</cp:coreProperties>
</file>