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9A" w:rsidRDefault="005C0174" w:rsidP="005C0174">
      <w:pPr>
        <w:jc w:val="center"/>
      </w:pPr>
      <w:r>
        <w:rPr>
          <w:noProof/>
        </w:rPr>
        <w:drawing>
          <wp:inline distT="0" distB="0" distL="0" distR="0" wp14:anchorId="03F1BA76" wp14:editId="6B8B0008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19A" w:rsidRPr="005C0174" w:rsidRDefault="00E6619A" w:rsidP="00E6619A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C0174">
        <w:rPr>
          <w:rFonts w:ascii="Calibri" w:hAnsi="Calibri" w:cs="Calibri"/>
          <w:b/>
          <w:bCs/>
          <w:sz w:val="32"/>
          <w:szCs w:val="32"/>
          <w:rtl/>
        </w:rPr>
        <w:t>كلية التقنية الطبية / مرزق</w:t>
      </w:r>
    </w:p>
    <w:p w:rsidR="00E6619A" w:rsidRPr="005C0174" w:rsidRDefault="00E6619A" w:rsidP="005C017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C0174">
        <w:rPr>
          <w:rFonts w:ascii="Calibri" w:hAnsi="Calibri" w:cs="Calibri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12"/>
        <w:gridCol w:w="4066"/>
      </w:tblGrid>
      <w:tr w:rsidR="00E6619A" w:rsidRPr="005C0174" w:rsidTr="005C017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اسم المقرر ورمزه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التغذية العلاجية </w:t>
            </w: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PH 801</w:t>
            </w:r>
          </w:p>
        </w:tc>
      </w:tr>
      <w:tr w:rsidR="00E6619A" w:rsidRPr="005C0174" w:rsidTr="005C017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أ. إيمان حسين محمد علي </w:t>
            </w:r>
            <w:proofErr w:type="spellStart"/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باوه</w:t>
            </w:r>
            <w:proofErr w:type="spellEnd"/>
          </w:p>
        </w:tc>
      </w:tr>
      <w:tr w:rsidR="00E6619A" w:rsidRPr="005C0174" w:rsidTr="005C017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قسم الصحة العامة</w:t>
            </w:r>
          </w:p>
        </w:tc>
      </w:tr>
      <w:tr w:rsidR="00E6619A" w:rsidRPr="005C0174" w:rsidTr="005C017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قسم تقنية الأدوية</w:t>
            </w:r>
          </w:p>
        </w:tc>
      </w:tr>
      <w:tr w:rsidR="00E6619A" w:rsidRPr="005C0174" w:rsidTr="005C017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20 ساعة دراسية</w:t>
            </w:r>
          </w:p>
        </w:tc>
      </w:tr>
      <w:tr w:rsidR="00E6619A" w:rsidRPr="005C0174" w:rsidTr="005C017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اللغة العربية</w:t>
            </w:r>
          </w:p>
        </w:tc>
      </w:tr>
      <w:tr w:rsidR="00E6619A" w:rsidRPr="005C0174" w:rsidTr="005C017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الفصل الدراسي الثامن</w:t>
            </w:r>
          </w:p>
        </w:tc>
      </w:tr>
      <w:tr w:rsidR="00E6619A" w:rsidRPr="005C0174" w:rsidTr="005C0174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4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2011/ 2012 </w:t>
            </w:r>
            <w:proofErr w:type="gramStart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 </w:t>
            </w:r>
            <w:proofErr w:type="gramEnd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جامعة سبها</w:t>
            </w:r>
          </w:p>
        </w:tc>
      </w:tr>
    </w:tbl>
    <w:p w:rsidR="00E6619A" w:rsidRPr="005C0174" w:rsidRDefault="00E6619A" w:rsidP="00E6619A">
      <w:pPr>
        <w:jc w:val="center"/>
        <w:rPr>
          <w:rFonts w:ascii="Calibri" w:hAnsi="Calibri" w:cs="Calibri"/>
          <w:b/>
          <w:bCs/>
          <w:sz w:val="16"/>
          <w:szCs w:val="16"/>
          <w:rtl/>
        </w:rPr>
      </w:pPr>
    </w:p>
    <w:p w:rsidR="00E6619A" w:rsidRPr="005C0174" w:rsidRDefault="00E6619A" w:rsidP="005C017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C0174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E6619A" w:rsidRPr="005C0174" w:rsidRDefault="00E6619A" w:rsidP="00E6619A">
      <w:pPr>
        <w:numPr>
          <w:ilvl w:val="0"/>
          <w:numId w:val="14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 xml:space="preserve">التعرف على مفهوم التغذية العلاجية وأهميتها وأهدافها وأسسها وأنواعها. </w:t>
      </w:r>
    </w:p>
    <w:p w:rsidR="00E6619A" w:rsidRPr="005C0174" w:rsidRDefault="00E6619A" w:rsidP="00E6619A">
      <w:pPr>
        <w:numPr>
          <w:ilvl w:val="0"/>
          <w:numId w:val="14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التعرف على نظام الوحدات التبادلية ومميزاتها.</w:t>
      </w:r>
    </w:p>
    <w:p w:rsidR="00E6619A" w:rsidRPr="005C0174" w:rsidRDefault="00E6619A" w:rsidP="00E6619A">
      <w:pPr>
        <w:numPr>
          <w:ilvl w:val="0"/>
          <w:numId w:val="14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التعرف على أخصائي التغذية ومهامه والمعوقات التي تواجهه.</w:t>
      </w:r>
    </w:p>
    <w:p w:rsidR="00E6619A" w:rsidRPr="005C0174" w:rsidRDefault="00E6619A" w:rsidP="00E6619A">
      <w:pPr>
        <w:numPr>
          <w:ilvl w:val="0"/>
          <w:numId w:val="14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التعرف على تغذية مرضى الإسهال والإمساك.</w:t>
      </w:r>
    </w:p>
    <w:p w:rsidR="00E6619A" w:rsidRPr="005C0174" w:rsidRDefault="00E6619A" w:rsidP="00E6619A">
      <w:pPr>
        <w:numPr>
          <w:ilvl w:val="0"/>
          <w:numId w:val="14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التعرف على تغذية مرضى السمنة والنحافة.</w:t>
      </w:r>
    </w:p>
    <w:p w:rsidR="00E6619A" w:rsidRPr="005C0174" w:rsidRDefault="00E6619A" w:rsidP="00E6619A">
      <w:pPr>
        <w:numPr>
          <w:ilvl w:val="0"/>
          <w:numId w:val="14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التعرف على تغذية مرضى الكبد والكلى.</w:t>
      </w:r>
    </w:p>
    <w:p w:rsidR="00E6619A" w:rsidRPr="005C0174" w:rsidRDefault="00E6619A" w:rsidP="00E6619A">
      <w:pPr>
        <w:numPr>
          <w:ilvl w:val="0"/>
          <w:numId w:val="14"/>
        </w:numPr>
        <w:tabs>
          <w:tab w:val="left" w:pos="515"/>
        </w:tabs>
        <w:spacing w:after="0"/>
        <w:ind w:left="816" w:hanging="425"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التعرف على تغذية مرضى السكر ومرضى ارتفاع ضغط الدم ومرضى السرطان.</w:t>
      </w:r>
    </w:p>
    <w:p w:rsidR="003F063B" w:rsidRPr="005C0174" w:rsidRDefault="003F063B" w:rsidP="003F063B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3F063B" w:rsidRPr="005C0174" w:rsidRDefault="003F063B" w:rsidP="003F063B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3F063B" w:rsidRPr="005C0174" w:rsidRDefault="003F063B" w:rsidP="003F063B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3F063B" w:rsidRDefault="003F063B" w:rsidP="003F063B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5C0174" w:rsidRPr="005C0174" w:rsidRDefault="005C0174" w:rsidP="003F063B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</w:p>
    <w:p w:rsidR="00E6619A" w:rsidRPr="005C0174" w:rsidRDefault="00E6619A" w:rsidP="005C017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C017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198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1368"/>
        <w:gridCol w:w="1197"/>
        <w:gridCol w:w="912"/>
        <w:gridCol w:w="969"/>
      </w:tblGrid>
      <w:tr w:rsidR="00E6619A" w:rsidRPr="005C0174" w:rsidTr="004F5B7A">
        <w:trPr>
          <w:trHeight w:hRule="exact" w:val="822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E6619A" w:rsidRPr="005C0174" w:rsidRDefault="00E6619A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E6619A" w:rsidRPr="005C0174" w:rsidTr="005C0174">
        <w:trPr>
          <w:trHeight w:hRule="exact" w:val="1270"/>
        </w:trPr>
        <w:tc>
          <w:tcPr>
            <w:tcW w:w="4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(تعريف التغذية العلاجية) – (أهمية التغذية العلاجية) – (أهداف التغذية العلاجية) – (أسس التغذية العلاجية) – (أنواع الأغذية العلاجية).</w:t>
            </w:r>
          </w:p>
          <w:p w:rsidR="00E6619A" w:rsidRPr="005C0174" w:rsidRDefault="00E6619A" w:rsidP="004F5B7A">
            <w:pPr>
              <w:spacing w:after="0" w:line="360" w:lineRule="auto"/>
              <w:ind w:left="360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4F5B7A">
        <w:trPr>
          <w:trHeight w:hRule="exact" w:val="2420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نظام الوحدات التبادلية – مميزات الوحدات التبادلية لتصميم وحساب الوجبات – المجموعات الستة التي تشملها الوحدات التبادلية: (مجموعة الألبان / مجموعة الخضروات / مجموعة الفواكه / مجموعة الخبز / مجموعة اللحوم / مجموعة الدهون).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أخصائي التغذية – المعوقات التي تواجه أخصائي التغذية – مهام أخصائي التغذية.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4F5B7A">
        <w:trPr>
          <w:trHeight w:hRule="exact" w:val="1405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تغذية مرضى الإمساك:</w:t>
            </w:r>
          </w:p>
          <w:p w:rsidR="00E6619A" w:rsidRPr="005C0174" w:rsidRDefault="00E6619A" w:rsidP="004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الإمساك – كيفية حدوث الإمساك – أسباب الإمساك – مضاعفات الإمساك – كيف يتم علاج الإمساك – النظام الغذائي لمرضى الإمساك.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4F5B7A">
        <w:trPr>
          <w:trHeight w:hRule="exact" w:val="2701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تغذية مرضى الإسهال عند الأطفال:</w:t>
            </w:r>
          </w:p>
          <w:p w:rsidR="00E6619A" w:rsidRPr="005C0174" w:rsidRDefault="00E6619A" w:rsidP="004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الإسهال عند الأطفال – درجات الإسهال عن الأطفال – أسباب الإسهال عند الأطفال – الأعراض المصاحبة للإسهال عند الأطفال – أعراض الجفاف – متى يجب الاتصال بالطبيب في حالات الإسهال عند الأطفال – العلاج الغذائي لمرضى الإسهال عند الأطفال – الوقاية من الإسهال.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5C0174">
        <w:trPr>
          <w:trHeight w:hRule="exact" w:val="2806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تغذية مرضى السمنة: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السمنة – أسباب السمنة – الوقاية من السمنة – العلاج الغذائي للسمنة – بعض الطرق المستخدمة لإنقاص الوزن – مؤشر كتلة الجسم.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تغذية مرضى النحافة: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النحافة – الرعاية الغذائي للمصابين بالنحافة – أنواع الأطعمة المستعملة لرفع السعرات الحرارية.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4F5B7A">
        <w:trPr>
          <w:trHeight w:hRule="exact" w:val="4252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lastRenderedPageBreak/>
              <w:t>تغذية مرضى الكبد:</w:t>
            </w:r>
          </w:p>
          <w:p w:rsidR="00E6619A" w:rsidRPr="005C0174" w:rsidRDefault="00E6619A" w:rsidP="004F5B7A">
            <w:pPr>
              <w:spacing w:after="0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الكبد – وظائف الكبد – أهداف الرعاية الغذائية لمرضى الكبد.</w:t>
            </w:r>
          </w:p>
          <w:p w:rsidR="00E6619A" w:rsidRPr="005C0174" w:rsidRDefault="00E6619A" w:rsidP="004F5B7A">
            <w:pPr>
              <w:spacing w:after="0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أمراض الكبد:</w:t>
            </w:r>
          </w:p>
          <w:p w:rsidR="00E6619A" w:rsidRPr="005C0174" w:rsidRDefault="00E6619A" w:rsidP="00E661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الإلتهاب</w:t>
            </w:r>
            <w:proofErr w:type="spellEnd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الكبدي الفيروسي: (تعريفه – أعراضه – أسبابه – التغذية العلاجية له).</w:t>
            </w:r>
          </w:p>
          <w:p w:rsidR="00E6619A" w:rsidRPr="005C0174" w:rsidRDefault="00E6619A" w:rsidP="00E6619A">
            <w:pPr>
              <w:numPr>
                <w:ilvl w:val="0"/>
                <w:numId w:val="15"/>
              </w:numPr>
              <w:spacing w:after="16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تليف الكبد: (تعريفه – أعراضه – أسبابه – التغذية العلاجية لمرضى تليف الكبد المصابين بدوالي </w:t>
            </w:r>
            <w:proofErr w:type="spellStart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المرئ</w:t>
            </w:r>
            <w:proofErr w:type="spellEnd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– التغذية العلاجية لمرضى تليف الكبد المصابين </w:t>
            </w:r>
            <w:proofErr w:type="spellStart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بالإستسقاء</w:t>
            </w:r>
            <w:proofErr w:type="spellEnd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).</w:t>
            </w:r>
          </w:p>
          <w:p w:rsidR="00E6619A" w:rsidRPr="005C0174" w:rsidRDefault="00E6619A" w:rsidP="00E6619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الغيبوبة الكبدية: (تعريفها – أعراضها – أسبابها – التغذية العلاجية لها).</w:t>
            </w:r>
          </w:p>
          <w:p w:rsidR="00E6619A" w:rsidRPr="005C0174" w:rsidRDefault="00E6619A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5C0174">
        <w:trPr>
          <w:trHeight w:hRule="exact" w:val="4974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تغذية مرضى الكلى: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تعريف الكلى – أهم وظائف الكلى – الخلل الذي يحدث بالكلى.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أولا: الفشل الكلوي الحاد: (الأهداف الرئيسية للعلاج الغذائي لمرضى الفشل الكلوي الحاد – العلاج الغذائي لمرضى الفشل الكلوي الحاد).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ثانيا: الفشل الكلوي المزمن: (الأهداف الرئيسية للعلاج الغذائي لمرضى الفشل الكلوي المزمن قبل الغسيل أو عملية الزرع – العلاج الغذائي لمرضى الفشل الكلوي المزمن).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ثالثا: الغسيل الكلوي: (أنواع الغسيل الكلوي – النظام الغذائي أثناء عملية الغسيل الكلوي).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رابعا: حصوات الكلى: (أسباب تكون حصوات الكلى – العلاج الغذائي لمرضى حصوات الكلى).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5C0174">
        <w:trPr>
          <w:trHeight w:hRule="exact" w:val="4535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تغذية مرضى السكر: الهدف من التغذية العلاجية لمرضى السكر – أسس تقييم النظام الغذائي لمريض السكر.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الهرم الغذائي: (تعريفه – مجموعاته).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متطلبات الأطفال والمراهقين المصابين بمرض السكر – تقييم الحالة الغذائية لكبار السن من مرضى السكر – الإرشادات الغذائية لمرضى السكر الذين يعانون من ارتفاع ضغط الدم – تناول مريض السكر للفيتامينات والمعادن – الأطعمة التي تساعد على تقليل من نسبة السكر </w:t>
            </w:r>
            <w:proofErr w:type="gramStart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- تأثير</w:t>
            </w:r>
            <w:proofErr w:type="gramEnd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الدهون على مستوى السكر – أهم النصائح والإرشادات التي تساعد في تقليل مخاطر ارتفاع مستوى السكر في الدم.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5C0174">
        <w:trPr>
          <w:trHeight w:hRule="exact" w:val="3271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lastRenderedPageBreak/>
              <w:t>تغذية مرضى ارتفاع الدم: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مقدمة – أسباب ارتفاع ضغط الدم – علاقة الصوديوم بارتفاع ضغط الدم – أعراض ارتفاع ضغط الدم – الأشخاص الأكثر عرضة للإصابة بارتفاع ضغط الدم – الوقاية من ارتفاع ضغط الدم – الحاجات الغذائية لمرضى ارتفاع ضغط الدم – الأغذية المسموح تناولها والأغذية الممنوع تناولها لمرضى ارتفاع ضغط الدم – التغذية العلاجية لمرضى ارتفاع ضغط الدم.</w:t>
            </w: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E6619A" w:rsidRPr="005C0174" w:rsidTr="004F5B7A">
        <w:trPr>
          <w:trHeight w:hRule="exact" w:val="2279"/>
        </w:trPr>
        <w:tc>
          <w:tcPr>
            <w:tcW w:w="4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تغذية مرضى السرطان:</w:t>
            </w:r>
          </w:p>
          <w:p w:rsidR="00E6619A" w:rsidRPr="005C0174" w:rsidRDefault="00E6619A" w:rsidP="004F5B7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مقدمة – العوامل ذات الصلة بالإصابة بالسرطان – علاقة الغذاء بالسرطان – العناصر الغذائية ومضاعفات الأغذية ذات الصلة بالإصابة بالسرطان – آلية حدوث السرطان – الوقاية من مرض السرطان – التغذية العلاجية لمرضى السرطان.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</w:tbl>
    <w:p w:rsidR="00E6619A" w:rsidRPr="005C0174" w:rsidRDefault="00E6619A" w:rsidP="005C0174">
      <w:pPr>
        <w:spacing w:before="240" w:after="240" w:line="240" w:lineRule="auto"/>
        <w:ind w:left="84"/>
        <w:rPr>
          <w:rFonts w:ascii="Calibri" w:eastAsia="Times New Roman" w:hAnsi="Calibri" w:cs="Calibri"/>
          <w:b/>
          <w:bCs/>
          <w:sz w:val="32"/>
          <w:szCs w:val="32"/>
        </w:rPr>
      </w:pPr>
      <w:r w:rsidRPr="005C017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E6619A" w:rsidRPr="005C0174" w:rsidRDefault="00E6619A" w:rsidP="003F063B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5C0174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5C0174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E6619A" w:rsidRPr="005C0174" w:rsidRDefault="00E6619A" w:rsidP="003F063B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5C0174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5C0174">
        <w:rPr>
          <w:rFonts w:ascii="Calibri" w:eastAsia="Times New Roman" w:hAnsi="Calibri" w:cs="Calibri"/>
          <w:sz w:val="28"/>
          <w:szCs w:val="28"/>
        </w:rPr>
        <w:t>show</w:t>
      </w:r>
      <w:r w:rsidRPr="005C0174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E6619A" w:rsidRPr="005C0174" w:rsidRDefault="00E6619A" w:rsidP="003F063B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E6619A" w:rsidRPr="005C0174" w:rsidRDefault="00E6619A" w:rsidP="003F063B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للطالب.</w:t>
      </w:r>
    </w:p>
    <w:p w:rsidR="00E6619A" w:rsidRPr="005C0174" w:rsidRDefault="00E6619A" w:rsidP="003F063B">
      <w:pPr>
        <w:numPr>
          <w:ilvl w:val="0"/>
          <w:numId w:val="16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5C0174">
        <w:rPr>
          <w:rFonts w:ascii="Calibri" w:eastAsia="Times New Roman" w:hAnsi="Calibri" w:cs="Calibri"/>
          <w:sz w:val="28"/>
          <w:szCs w:val="28"/>
          <w:rtl/>
        </w:rPr>
        <w:t>زيارات ميدانية إلى مراكز أخصائيو التغذية.</w:t>
      </w:r>
    </w:p>
    <w:p w:rsidR="00E6619A" w:rsidRPr="005C0174" w:rsidRDefault="00E6619A" w:rsidP="005C017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C017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9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714"/>
        <w:gridCol w:w="3054"/>
        <w:gridCol w:w="1596"/>
      </w:tblGrid>
      <w:tr w:rsidR="00E6619A" w:rsidRPr="005C0174" w:rsidTr="004F5B7A">
        <w:trPr>
          <w:trHeight w:val="467"/>
          <w:jc w:val="center"/>
        </w:trPr>
        <w:tc>
          <w:tcPr>
            <w:tcW w:w="6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ر.م</w:t>
            </w:r>
            <w:proofErr w:type="spellEnd"/>
          </w:p>
        </w:tc>
        <w:tc>
          <w:tcPr>
            <w:tcW w:w="37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30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5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E6619A" w:rsidRPr="005C0174" w:rsidTr="004F5B7A">
        <w:trPr>
          <w:trHeight w:val="594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الامتحان النظري النصفي الأول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E6619A" w:rsidRPr="005C0174" w:rsidRDefault="00E6619A" w:rsidP="00E6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الاسبوع الخامس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15%</w:t>
            </w:r>
          </w:p>
        </w:tc>
      </w:tr>
      <w:tr w:rsidR="00E6619A" w:rsidRPr="005C0174" w:rsidTr="004F5B7A">
        <w:trPr>
          <w:trHeight w:val="608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الامتحان النظري النصفي الثاني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  <w:p w:rsidR="00E6619A" w:rsidRPr="005C0174" w:rsidRDefault="00E6619A" w:rsidP="00E6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الاسبوع العاشر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15%</w:t>
            </w:r>
          </w:p>
        </w:tc>
      </w:tr>
      <w:tr w:rsidR="00E6619A" w:rsidRPr="005C0174" w:rsidTr="00E6619A">
        <w:trPr>
          <w:trHeight w:val="616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الاختبارات الدورية (</w:t>
            </w:r>
            <w:proofErr w:type="spellStart"/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الكويزات</w:t>
            </w:r>
            <w:proofErr w:type="spellEnd"/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E66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</w:rPr>
            </w:pPr>
          </w:p>
          <w:p w:rsidR="00E6619A" w:rsidRPr="005C0174" w:rsidRDefault="00E6619A" w:rsidP="00E6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اسبوعيا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5%</w:t>
            </w:r>
          </w:p>
        </w:tc>
      </w:tr>
      <w:tr w:rsidR="00E6619A" w:rsidRPr="005C0174" w:rsidTr="004F5B7A">
        <w:trPr>
          <w:trHeight w:val="353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الحضور والغياب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  <w:p w:rsidR="00E6619A" w:rsidRPr="005C0174" w:rsidRDefault="00E6619A" w:rsidP="00E6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اسبوعيا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5%</w:t>
            </w:r>
          </w:p>
        </w:tc>
      </w:tr>
      <w:tr w:rsidR="00E6619A" w:rsidRPr="005C0174" w:rsidTr="004F5B7A">
        <w:trPr>
          <w:trHeight w:val="530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الامتحان النظري النهائي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  <w:p w:rsidR="00E6619A" w:rsidRPr="005C0174" w:rsidRDefault="00E6619A" w:rsidP="00E66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lightGray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الاسبوع السادس عشر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60%</w:t>
            </w:r>
          </w:p>
        </w:tc>
      </w:tr>
      <w:tr w:rsidR="00E6619A" w:rsidRPr="005C0174" w:rsidTr="004F5B7A">
        <w:trPr>
          <w:trHeight w:val="35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bidi="ar-LY"/>
              </w:rPr>
              <w:t>المجموع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E6619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fr-FR"/>
              </w:rPr>
              <w:t>%</w:t>
            </w:r>
          </w:p>
        </w:tc>
      </w:tr>
    </w:tbl>
    <w:p w:rsidR="00E6619A" w:rsidRPr="005C0174" w:rsidRDefault="00E6619A" w:rsidP="005C0174">
      <w:pPr>
        <w:spacing w:before="240" w:after="240" w:line="240" w:lineRule="auto"/>
        <w:ind w:left="-483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5C017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9477" w:type="dxa"/>
        <w:tblInd w:w="-3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830"/>
        <w:gridCol w:w="1437"/>
        <w:gridCol w:w="1620"/>
        <w:gridCol w:w="2876"/>
      </w:tblGrid>
      <w:tr w:rsidR="00E6619A" w:rsidRPr="005C0174" w:rsidTr="005C0174">
        <w:trPr>
          <w:cantSplit/>
          <w:trHeight w:hRule="exact" w:val="745"/>
        </w:trPr>
        <w:tc>
          <w:tcPr>
            <w:tcW w:w="171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8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8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E6619A" w:rsidRPr="005C0174" w:rsidTr="005C0174">
        <w:trPr>
          <w:cantSplit/>
          <w:trHeight w:hRule="exact" w:val="2312"/>
        </w:trPr>
        <w:tc>
          <w:tcPr>
            <w:tcW w:w="17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/>
              <w:ind w:left="237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E6619A" w:rsidRPr="005C0174" w:rsidRDefault="00E6619A" w:rsidP="00E6619A">
            <w:pPr>
              <w:numPr>
                <w:ilvl w:val="0"/>
                <w:numId w:val="20"/>
              </w:numPr>
              <w:spacing w:after="160" w:line="36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التغذية العلاجية، د. منى خليل </w:t>
            </w:r>
            <w:proofErr w:type="gramStart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عبدالقادر</w:t>
            </w:r>
            <w:proofErr w:type="gramEnd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. مجموعة النيل العربية. القاهرة. 2001.</w:t>
            </w:r>
          </w:p>
          <w:p w:rsidR="00E6619A" w:rsidRPr="005C0174" w:rsidRDefault="00E6619A" w:rsidP="00E6619A">
            <w:pPr>
              <w:numPr>
                <w:ilvl w:val="0"/>
                <w:numId w:val="20"/>
              </w:numPr>
              <w:spacing w:after="160" w:line="36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التغذية العلاجية، د. عصام حسن عويضة. قسم الأحياء. كلية العلوم. المدينة المنورة. الطبعة الأولى. 2015.</w:t>
            </w:r>
          </w:p>
          <w:p w:rsidR="00E6619A" w:rsidRPr="005C0174" w:rsidRDefault="00E6619A" w:rsidP="004F5B7A">
            <w:pPr>
              <w:spacing w:after="0"/>
              <w:ind w:left="237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E6619A" w:rsidRPr="005C0174" w:rsidTr="005C0174">
        <w:trPr>
          <w:cantSplit/>
          <w:trHeight w:hRule="exact" w:val="2421"/>
        </w:trPr>
        <w:tc>
          <w:tcPr>
            <w:tcW w:w="17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المساعدة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6619A" w:rsidRPr="005C0174" w:rsidRDefault="00E6619A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E6619A" w:rsidRPr="005C0174" w:rsidRDefault="00E6619A" w:rsidP="00E6619A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التغذية خلال مراحل الحياة، خالد علي المدني. دار المدني للطباعة والنشر. جدة. 2006.</w:t>
            </w:r>
          </w:p>
          <w:p w:rsidR="00E6619A" w:rsidRPr="005C0174" w:rsidRDefault="00E6619A" w:rsidP="00E6619A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التغذية العلاجية، خالد علي المدني. الطبعة الثالثة. دار المدني. جدة. 2009.</w:t>
            </w:r>
          </w:p>
          <w:p w:rsidR="00E6619A" w:rsidRPr="005C0174" w:rsidRDefault="00E6619A" w:rsidP="00E6619A">
            <w:pPr>
              <w:numPr>
                <w:ilvl w:val="0"/>
                <w:numId w:val="21"/>
              </w:numPr>
              <w:spacing w:after="160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تخطيط الوجبات </w:t>
            </w:r>
            <w:proofErr w:type="gramStart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>الغذائية,</w:t>
            </w:r>
            <w:proofErr w:type="gramEnd"/>
            <w:r w:rsidRPr="005C017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د. عصام عويضة, مكتبة العبيكان – الرياض – 2004.</w:t>
            </w:r>
          </w:p>
          <w:p w:rsidR="00E6619A" w:rsidRPr="005C0174" w:rsidRDefault="00E6619A" w:rsidP="004F5B7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E6619A" w:rsidRPr="005C0174" w:rsidTr="005C0174">
        <w:trPr>
          <w:cantSplit/>
          <w:trHeight w:hRule="exact" w:val="1425"/>
        </w:trPr>
        <w:tc>
          <w:tcPr>
            <w:tcW w:w="17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الدوريات العلمية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6619A" w:rsidRPr="005C0174" w:rsidRDefault="00E6619A" w:rsidP="00E6619A">
            <w:pPr>
              <w:numPr>
                <w:ilvl w:val="0"/>
                <w:numId w:val="19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</w:rPr>
              <w:t>Food Biotechnology.</w:t>
            </w:r>
          </w:p>
          <w:p w:rsidR="00E6619A" w:rsidRPr="005C0174" w:rsidRDefault="00E6619A" w:rsidP="00E6619A">
            <w:pPr>
              <w:numPr>
                <w:ilvl w:val="0"/>
                <w:numId w:val="19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</w:rPr>
              <w:t>Journal of food Science.</w:t>
            </w:r>
          </w:p>
          <w:p w:rsidR="00E6619A" w:rsidRPr="005C0174" w:rsidRDefault="00E6619A" w:rsidP="00E6619A">
            <w:pPr>
              <w:numPr>
                <w:ilvl w:val="0"/>
                <w:numId w:val="19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sz w:val="28"/>
                <w:szCs w:val="28"/>
              </w:rPr>
              <w:t>Food research international.</w:t>
            </w:r>
          </w:p>
        </w:tc>
      </w:tr>
      <w:tr w:rsidR="00E6619A" w:rsidRPr="005C0174" w:rsidTr="005C0174">
        <w:trPr>
          <w:cantSplit/>
          <w:trHeight w:hRule="exact" w:val="2161"/>
        </w:trPr>
        <w:tc>
          <w:tcPr>
            <w:tcW w:w="17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619A" w:rsidRPr="005C0174" w:rsidRDefault="00E6619A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C017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6619A" w:rsidRPr="005C0174" w:rsidRDefault="005C0174" w:rsidP="00E6619A">
            <w:pPr>
              <w:numPr>
                <w:ilvl w:val="0"/>
                <w:numId w:val="18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hyperlink r:id="rId6" w:history="1">
              <w:r w:rsidR="00E6619A" w:rsidRPr="005C0174">
                <w:rPr>
                  <w:rFonts w:ascii="Calibri" w:eastAsia="Times New Roman" w:hAnsi="Calibri" w:cs="Calibri"/>
                  <w:sz w:val="28"/>
                  <w:szCs w:val="28"/>
                </w:rPr>
                <w:t>www.eatright.org</w:t>
              </w:r>
            </w:hyperlink>
          </w:p>
          <w:p w:rsidR="00E6619A" w:rsidRPr="005C0174" w:rsidRDefault="005C0174" w:rsidP="00E6619A">
            <w:pPr>
              <w:numPr>
                <w:ilvl w:val="0"/>
                <w:numId w:val="18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hyperlink r:id="rId7" w:history="1">
              <w:r w:rsidR="00E6619A" w:rsidRPr="005C0174">
                <w:rPr>
                  <w:rFonts w:ascii="Calibri" w:eastAsia="Times New Roman" w:hAnsi="Calibri" w:cs="Calibri"/>
                  <w:sz w:val="28"/>
                  <w:szCs w:val="28"/>
                </w:rPr>
                <w:t>www.who.org</w:t>
              </w:r>
            </w:hyperlink>
          </w:p>
          <w:p w:rsidR="00E6619A" w:rsidRPr="005C0174" w:rsidRDefault="005C0174" w:rsidP="00E6619A">
            <w:pPr>
              <w:numPr>
                <w:ilvl w:val="0"/>
                <w:numId w:val="18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hyperlink r:id="rId8" w:history="1">
              <w:r w:rsidR="00E6619A" w:rsidRPr="005C0174">
                <w:rPr>
                  <w:rFonts w:ascii="Calibri" w:eastAsia="Times New Roman" w:hAnsi="Calibri" w:cs="Calibri"/>
                  <w:sz w:val="28"/>
                  <w:szCs w:val="28"/>
                </w:rPr>
                <w:t>www.fao.org</w:t>
              </w:r>
            </w:hyperlink>
          </w:p>
          <w:p w:rsidR="00E6619A" w:rsidRPr="005C0174" w:rsidRDefault="005C0174" w:rsidP="00E6619A">
            <w:pPr>
              <w:numPr>
                <w:ilvl w:val="0"/>
                <w:numId w:val="18"/>
              </w:numPr>
              <w:bidi w:val="0"/>
              <w:spacing w:after="0" w:line="36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hyperlink r:id="rId9" w:history="1">
              <w:r w:rsidR="00E6619A" w:rsidRPr="005C0174">
                <w:rPr>
                  <w:rFonts w:ascii="Calibri" w:eastAsia="Times New Roman" w:hAnsi="Calibri" w:cs="Calibri"/>
                  <w:sz w:val="28"/>
                  <w:szCs w:val="28"/>
                </w:rPr>
                <w:t>www.healthfinder.gov</w:t>
              </w:r>
            </w:hyperlink>
          </w:p>
          <w:p w:rsidR="00E6619A" w:rsidRPr="005C0174" w:rsidRDefault="00E6619A" w:rsidP="004F5B7A">
            <w:pPr>
              <w:bidi w:val="0"/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E6619A" w:rsidRPr="005C0174" w:rsidRDefault="00E6619A" w:rsidP="004F5B7A">
            <w:pPr>
              <w:bidi w:val="0"/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E6619A" w:rsidRPr="005C0174" w:rsidRDefault="00E6619A" w:rsidP="00E6619A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E6619A" w:rsidRPr="005C0174" w:rsidRDefault="00E6619A" w:rsidP="005C0174">
      <w:pPr>
        <w:jc w:val="center"/>
        <w:rPr>
          <w:rFonts w:ascii="Calibri" w:hAnsi="Calibri" w:cs="Calibri"/>
          <w:sz w:val="28"/>
          <w:szCs w:val="28"/>
          <w:rtl/>
        </w:rPr>
      </w:pPr>
      <w:r w:rsidRPr="005C0174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5C0174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E6619A" w:rsidRPr="005C0174" w:rsidRDefault="00E6619A" w:rsidP="005C0174">
      <w:pPr>
        <w:jc w:val="center"/>
        <w:rPr>
          <w:rFonts w:ascii="Calibri" w:hAnsi="Calibri" w:cs="Calibri"/>
          <w:sz w:val="28"/>
          <w:szCs w:val="28"/>
          <w:rtl/>
        </w:rPr>
      </w:pPr>
      <w:r w:rsidRPr="005C0174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5C0174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5C0174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5C0174">
        <w:rPr>
          <w:rFonts w:ascii="Calibri" w:hAnsi="Calibri" w:cs="Calibri"/>
          <w:sz w:val="28"/>
          <w:szCs w:val="28"/>
          <w:rtl/>
        </w:rPr>
        <w:t>.</w:t>
      </w:r>
    </w:p>
    <w:p w:rsidR="000409CC" w:rsidRPr="00E6619A" w:rsidRDefault="00E6619A" w:rsidP="005C0174">
      <w:pPr>
        <w:jc w:val="center"/>
      </w:pPr>
      <w:r w:rsidRPr="005C0174">
        <w:rPr>
          <w:rFonts w:ascii="Calibri" w:hAnsi="Calibri" w:cs="Calibri"/>
          <w:b/>
          <w:bCs/>
          <w:sz w:val="28"/>
          <w:szCs w:val="28"/>
          <w:rtl/>
        </w:rPr>
        <w:t>رئيس قسم الجودة</w:t>
      </w:r>
      <w:bookmarkStart w:id="0" w:name="_GoBack"/>
      <w:bookmarkEnd w:id="0"/>
      <w:r w:rsidRPr="005C0174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  <w:r w:rsidRPr="005C0174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5C0174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5C0174">
        <w:rPr>
          <w:rFonts w:ascii="Calibri" w:hAnsi="Calibri" w:cs="Calibri"/>
          <w:sz w:val="28"/>
          <w:szCs w:val="28"/>
          <w:rtl/>
        </w:rPr>
        <w:t xml:space="preserve"> سعد.</w:t>
      </w:r>
    </w:p>
    <w:sectPr w:rsidR="000409CC" w:rsidRPr="00E6619A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C8C"/>
    <w:multiLevelType w:val="hybridMultilevel"/>
    <w:tmpl w:val="57D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453F"/>
    <w:multiLevelType w:val="hybridMultilevel"/>
    <w:tmpl w:val="66DA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1912"/>
    <w:multiLevelType w:val="hybridMultilevel"/>
    <w:tmpl w:val="034CC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C654B6"/>
    <w:multiLevelType w:val="hybridMultilevel"/>
    <w:tmpl w:val="F2962B24"/>
    <w:lvl w:ilvl="0" w:tplc="D660BF4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2A7D"/>
    <w:multiLevelType w:val="hybridMultilevel"/>
    <w:tmpl w:val="8C8A134E"/>
    <w:lvl w:ilvl="0" w:tplc="098A3B2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A31D42"/>
    <w:multiLevelType w:val="hybridMultilevel"/>
    <w:tmpl w:val="63320A72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429B3"/>
    <w:multiLevelType w:val="hybridMultilevel"/>
    <w:tmpl w:val="D9F65694"/>
    <w:lvl w:ilvl="0" w:tplc="BCF248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270C4"/>
    <w:multiLevelType w:val="hybridMultilevel"/>
    <w:tmpl w:val="E374802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0B2D11"/>
    <w:multiLevelType w:val="hybridMultilevel"/>
    <w:tmpl w:val="3C2E02A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E7A38B5"/>
    <w:multiLevelType w:val="hybridMultilevel"/>
    <w:tmpl w:val="58B6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B7183"/>
    <w:multiLevelType w:val="hybridMultilevel"/>
    <w:tmpl w:val="173CD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135FB"/>
    <w:multiLevelType w:val="hybridMultilevel"/>
    <w:tmpl w:val="8F6EDB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C649D"/>
    <w:multiLevelType w:val="hybridMultilevel"/>
    <w:tmpl w:val="6D0E1F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F9472A"/>
    <w:multiLevelType w:val="hybridMultilevel"/>
    <w:tmpl w:val="218EB25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F0E10"/>
    <w:multiLevelType w:val="hybridMultilevel"/>
    <w:tmpl w:val="71DC9E74"/>
    <w:lvl w:ilvl="0" w:tplc="04090005">
      <w:start w:val="1"/>
      <w:numFmt w:val="bullet"/>
      <w:lvlText w:val=""/>
      <w:lvlJc w:val="left"/>
      <w:pPr>
        <w:ind w:left="6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7">
    <w:nsid w:val="5552784D"/>
    <w:multiLevelType w:val="hybridMultilevel"/>
    <w:tmpl w:val="CA26B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506AA"/>
    <w:multiLevelType w:val="hybridMultilevel"/>
    <w:tmpl w:val="D9F65694"/>
    <w:lvl w:ilvl="0" w:tplc="BCF248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132F09"/>
    <w:multiLevelType w:val="hybridMultilevel"/>
    <w:tmpl w:val="4A5294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223B60"/>
    <w:multiLevelType w:val="hybridMultilevel"/>
    <w:tmpl w:val="05446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6"/>
  </w:num>
  <w:num w:numId="9">
    <w:abstractNumId w:val="19"/>
  </w:num>
  <w:num w:numId="10">
    <w:abstractNumId w:val="17"/>
  </w:num>
  <w:num w:numId="11">
    <w:abstractNumId w:val="5"/>
  </w:num>
  <w:num w:numId="12">
    <w:abstractNumId w:val="12"/>
  </w:num>
  <w:num w:numId="13">
    <w:abstractNumId w:val="1"/>
  </w:num>
  <w:num w:numId="14">
    <w:abstractNumId w:val="1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9A"/>
    <w:rsid w:val="000409CC"/>
    <w:rsid w:val="003F063B"/>
    <w:rsid w:val="005C0174"/>
    <w:rsid w:val="00670D90"/>
    <w:rsid w:val="009A5082"/>
    <w:rsid w:val="00E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1B532B-8414-41B1-B783-5234C7B9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trigh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althfinder.gov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859</Words>
  <Characters>4900</Characters>
  <Application>Microsoft Office Word</Application>
  <DocSecurity>0</DocSecurity>
  <Lines>40</Lines>
  <Paragraphs>11</Paragraphs>
  <ScaleCrop>false</ScaleCrop>
  <Company>فراس الصعيو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2022-06-06T00:54:00Z</dcterms:created>
  <dcterms:modified xsi:type="dcterms:W3CDTF">2022-06-08T23:07:00Z</dcterms:modified>
</cp:coreProperties>
</file>