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9A" w:rsidRDefault="005C0174" w:rsidP="005C0174">
      <w:pPr>
        <w:jc w:val="center"/>
      </w:pPr>
      <w:r>
        <w:rPr>
          <w:noProof/>
        </w:rPr>
        <w:drawing>
          <wp:inline distT="0" distB="0" distL="0" distR="0" wp14:anchorId="03F1BA76" wp14:editId="6B8B0008">
            <wp:extent cx="2164080" cy="1847215"/>
            <wp:effectExtent l="0" t="0" r="0" b="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19A" w:rsidRPr="005C0174" w:rsidRDefault="00E6619A" w:rsidP="00E6619A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  <w:r w:rsidRPr="005C0174">
        <w:rPr>
          <w:rFonts w:ascii="Calibri" w:hAnsi="Calibri" w:cs="Calibri"/>
          <w:b/>
          <w:bCs/>
          <w:sz w:val="32"/>
          <w:szCs w:val="32"/>
          <w:rtl/>
        </w:rPr>
        <w:t>كلية التقنية الطبية / مرزق</w:t>
      </w:r>
    </w:p>
    <w:p w:rsidR="00E6619A" w:rsidRPr="005C0174" w:rsidRDefault="00E6619A" w:rsidP="005C017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5C0174">
        <w:rPr>
          <w:rFonts w:ascii="Calibri" w:hAnsi="Calibri" w:cs="Calibri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9145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12"/>
        <w:gridCol w:w="4066"/>
      </w:tblGrid>
      <w:tr w:rsidR="00E6619A" w:rsidRPr="005C0174" w:rsidTr="005C017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اسم المقرر ورمزه</w:t>
            </w:r>
          </w:p>
        </w:tc>
        <w:tc>
          <w:tcPr>
            <w:tcW w:w="4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التغذية العلاجية </w:t>
            </w: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PH 801</w:t>
            </w:r>
          </w:p>
        </w:tc>
      </w:tr>
      <w:tr w:rsidR="00E6619A" w:rsidRPr="005C0174" w:rsidTr="005C017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4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أ. إيمان حسين محمد علي </w:t>
            </w:r>
            <w:proofErr w:type="spellStart"/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باوه</w:t>
            </w:r>
            <w:proofErr w:type="spellEnd"/>
          </w:p>
        </w:tc>
      </w:tr>
      <w:tr w:rsidR="00E6619A" w:rsidRPr="005C0174" w:rsidTr="005C017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القسم / الشعبة التي تقدم البرنامج</w:t>
            </w:r>
          </w:p>
        </w:tc>
        <w:tc>
          <w:tcPr>
            <w:tcW w:w="4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قسم الصحة العامة</w:t>
            </w:r>
          </w:p>
        </w:tc>
      </w:tr>
      <w:tr w:rsidR="00E6619A" w:rsidRPr="005C0174" w:rsidTr="005C017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الأقسام العلمية ذات العلاقة بالبرنامج</w:t>
            </w:r>
          </w:p>
        </w:tc>
        <w:tc>
          <w:tcPr>
            <w:tcW w:w="4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قسم تقنية الأدوية</w:t>
            </w:r>
          </w:p>
        </w:tc>
      </w:tr>
      <w:tr w:rsidR="00E6619A" w:rsidRPr="005C0174" w:rsidTr="005C017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الساعات الدراسية للمقرر</w:t>
            </w:r>
          </w:p>
        </w:tc>
        <w:tc>
          <w:tcPr>
            <w:tcW w:w="4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20 ساعة دراسية</w:t>
            </w:r>
          </w:p>
        </w:tc>
      </w:tr>
      <w:tr w:rsidR="00E6619A" w:rsidRPr="005C0174" w:rsidTr="005C017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اللغة المستخدمة في العملية التعليمية</w:t>
            </w:r>
          </w:p>
        </w:tc>
        <w:tc>
          <w:tcPr>
            <w:tcW w:w="4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اللغة العربية</w:t>
            </w:r>
          </w:p>
        </w:tc>
      </w:tr>
      <w:tr w:rsidR="00E6619A" w:rsidRPr="005C0174" w:rsidTr="005C017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السنة الدراسية / الفصل الدراسي</w:t>
            </w:r>
          </w:p>
        </w:tc>
        <w:tc>
          <w:tcPr>
            <w:tcW w:w="4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الفصل الدراسي الثامن</w:t>
            </w:r>
          </w:p>
        </w:tc>
      </w:tr>
      <w:tr w:rsidR="00E6619A" w:rsidRPr="005C0174" w:rsidTr="005C017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وجهة اعتماد المقرر</w:t>
            </w:r>
          </w:p>
        </w:tc>
        <w:tc>
          <w:tcPr>
            <w:tcW w:w="4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2011/ 2012 </w:t>
            </w:r>
            <w:proofErr w:type="gramStart"/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-  </w:t>
            </w:r>
            <w:proofErr w:type="gramEnd"/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جامعة سبها</w:t>
            </w:r>
          </w:p>
        </w:tc>
      </w:tr>
    </w:tbl>
    <w:p w:rsidR="00E6619A" w:rsidRPr="005C0174" w:rsidRDefault="00E6619A" w:rsidP="00E6619A">
      <w:pPr>
        <w:jc w:val="center"/>
        <w:rPr>
          <w:rFonts w:ascii="Calibri" w:hAnsi="Calibri" w:cs="Calibri"/>
          <w:b/>
          <w:bCs/>
          <w:sz w:val="16"/>
          <w:szCs w:val="16"/>
          <w:rtl/>
        </w:rPr>
      </w:pPr>
    </w:p>
    <w:p w:rsidR="00E6619A" w:rsidRPr="005C0174" w:rsidRDefault="00E6619A" w:rsidP="005C017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5C0174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E6619A" w:rsidRPr="005C0174" w:rsidRDefault="00E6619A" w:rsidP="00E6619A">
      <w:pPr>
        <w:numPr>
          <w:ilvl w:val="0"/>
          <w:numId w:val="14"/>
        </w:numPr>
        <w:tabs>
          <w:tab w:val="left" w:pos="515"/>
        </w:tabs>
        <w:spacing w:after="0"/>
        <w:ind w:left="816" w:hanging="425"/>
        <w:jc w:val="both"/>
        <w:rPr>
          <w:rFonts w:ascii="Calibri" w:eastAsia="Times New Roman" w:hAnsi="Calibri" w:cs="Calibri"/>
          <w:sz w:val="28"/>
          <w:szCs w:val="28"/>
        </w:rPr>
      </w:pPr>
      <w:r w:rsidRPr="005C0174">
        <w:rPr>
          <w:rFonts w:ascii="Calibri" w:eastAsia="Times New Roman" w:hAnsi="Calibri" w:cs="Calibri"/>
          <w:sz w:val="28"/>
          <w:szCs w:val="28"/>
          <w:rtl/>
        </w:rPr>
        <w:t xml:space="preserve">التعرف على مفهوم التغذية العلاجية وأهميتها وأهدافها وأسسها وأنواعها. </w:t>
      </w:r>
    </w:p>
    <w:p w:rsidR="00E6619A" w:rsidRPr="005C0174" w:rsidRDefault="00E6619A" w:rsidP="00E6619A">
      <w:pPr>
        <w:numPr>
          <w:ilvl w:val="0"/>
          <w:numId w:val="14"/>
        </w:numPr>
        <w:tabs>
          <w:tab w:val="left" w:pos="515"/>
        </w:tabs>
        <w:spacing w:after="0"/>
        <w:ind w:left="816" w:hanging="425"/>
        <w:jc w:val="both"/>
        <w:rPr>
          <w:rFonts w:ascii="Calibri" w:eastAsia="Times New Roman" w:hAnsi="Calibri" w:cs="Calibri"/>
          <w:sz w:val="28"/>
          <w:szCs w:val="28"/>
        </w:rPr>
      </w:pPr>
      <w:r w:rsidRPr="005C0174">
        <w:rPr>
          <w:rFonts w:ascii="Calibri" w:eastAsia="Times New Roman" w:hAnsi="Calibri" w:cs="Calibri"/>
          <w:sz w:val="28"/>
          <w:szCs w:val="28"/>
          <w:rtl/>
        </w:rPr>
        <w:t>التعرف على نظام الوحدات التبادلية ومميزاتها.</w:t>
      </w:r>
    </w:p>
    <w:p w:rsidR="00E6619A" w:rsidRPr="005C0174" w:rsidRDefault="00E6619A" w:rsidP="00E6619A">
      <w:pPr>
        <w:numPr>
          <w:ilvl w:val="0"/>
          <w:numId w:val="14"/>
        </w:numPr>
        <w:tabs>
          <w:tab w:val="left" w:pos="515"/>
        </w:tabs>
        <w:spacing w:after="0"/>
        <w:ind w:left="816" w:hanging="425"/>
        <w:jc w:val="both"/>
        <w:rPr>
          <w:rFonts w:ascii="Calibri" w:eastAsia="Times New Roman" w:hAnsi="Calibri" w:cs="Calibri"/>
          <w:sz w:val="28"/>
          <w:szCs w:val="28"/>
        </w:rPr>
      </w:pPr>
      <w:r w:rsidRPr="005C0174">
        <w:rPr>
          <w:rFonts w:ascii="Calibri" w:eastAsia="Times New Roman" w:hAnsi="Calibri" w:cs="Calibri"/>
          <w:sz w:val="28"/>
          <w:szCs w:val="28"/>
          <w:rtl/>
        </w:rPr>
        <w:t>التعرف على أخصائي التغذية ومهامه والمعوقات التي تواجهه.</w:t>
      </w:r>
    </w:p>
    <w:p w:rsidR="00E6619A" w:rsidRPr="005C0174" w:rsidRDefault="00E6619A" w:rsidP="00E6619A">
      <w:pPr>
        <w:numPr>
          <w:ilvl w:val="0"/>
          <w:numId w:val="14"/>
        </w:numPr>
        <w:tabs>
          <w:tab w:val="left" w:pos="515"/>
        </w:tabs>
        <w:spacing w:after="0"/>
        <w:ind w:left="816" w:hanging="425"/>
        <w:jc w:val="both"/>
        <w:rPr>
          <w:rFonts w:ascii="Calibri" w:eastAsia="Times New Roman" w:hAnsi="Calibri" w:cs="Calibri"/>
          <w:sz w:val="28"/>
          <w:szCs w:val="28"/>
        </w:rPr>
      </w:pPr>
      <w:r w:rsidRPr="005C0174">
        <w:rPr>
          <w:rFonts w:ascii="Calibri" w:eastAsia="Times New Roman" w:hAnsi="Calibri" w:cs="Calibri"/>
          <w:sz w:val="28"/>
          <w:szCs w:val="28"/>
          <w:rtl/>
        </w:rPr>
        <w:t>التعرف على تغذية مرضى الإسهال والإمساك.</w:t>
      </w:r>
    </w:p>
    <w:p w:rsidR="00E6619A" w:rsidRPr="005C0174" w:rsidRDefault="00E6619A" w:rsidP="00E6619A">
      <w:pPr>
        <w:numPr>
          <w:ilvl w:val="0"/>
          <w:numId w:val="14"/>
        </w:numPr>
        <w:tabs>
          <w:tab w:val="left" w:pos="515"/>
        </w:tabs>
        <w:spacing w:after="0"/>
        <w:ind w:left="816" w:hanging="425"/>
        <w:jc w:val="both"/>
        <w:rPr>
          <w:rFonts w:ascii="Calibri" w:eastAsia="Times New Roman" w:hAnsi="Calibri" w:cs="Calibri"/>
          <w:sz w:val="28"/>
          <w:szCs w:val="28"/>
        </w:rPr>
      </w:pPr>
      <w:r w:rsidRPr="005C0174">
        <w:rPr>
          <w:rFonts w:ascii="Calibri" w:eastAsia="Times New Roman" w:hAnsi="Calibri" w:cs="Calibri"/>
          <w:sz w:val="28"/>
          <w:szCs w:val="28"/>
          <w:rtl/>
        </w:rPr>
        <w:t>التعرف على تغذية مرضى السمنة والنحافة.</w:t>
      </w:r>
    </w:p>
    <w:p w:rsidR="00E6619A" w:rsidRPr="005C0174" w:rsidRDefault="00E6619A" w:rsidP="00E6619A">
      <w:pPr>
        <w:numPr>
          <w:ilvl w:val="0"/>
          <w:numId w:val="14"/>
        </w:numPr>
        <w:tabs>
          <w:tab w:val="left" w:pos="515"/>
        </w:tabs>
        <w:spacing w:after="0"/>
        <w:ind w:left="816" w:hanging="425"/>
        <w:jc w:val="both"/>
        <w:rPr>
          <w:rFonts w:ascii="Calibri" w:eastAsia="Times New Roman" w:hAnsi="Calibri" w:cs="Calibri"/>
          <w:sz w:val="28"/>
          <w:szCs w:val="28"/>
        </w:rPr>
      </w:pPr>
      <w:r w:rsidRPr="005C0174">
        <w:rPr>
          <w:rFonts w:ascii="Calibri" w:eastAsia="Times New Roman" w:hAnsi="Calibri" w:cs="Calibri"/>
          <w:sz w:val="28"/>
          <w:szCs w:val="28"/>
          <w:rtl/>
        </w:rPr>
        <w:t>التعرف على تغذية مرضى الكبد والكلى.</w:t>
      </w:r>
    </w:p>
    <w:p w:rsidR="00E6619A" w:rsidRPr="005C0174" w:rsidRDefault="00E6619A" w:rsidP="00E6619A">
      <w:pPr>
        <w:numPr>
          <w:ilvl w:val="0"/>
          <w:numId w:val="14"/>
        </w:numPr>
        <w:tabs>
          <w:tab w:val="left" w:pos="515"/>
        </w:tabs>
        <w:spacing w:after="0"/>
        <w:ind w:left="816" w:hanging="425"/>
        <w:jc w:val="both"/>
        <w:rPr>
          <w:rFonts w:ascii="Calibri" w:eastAsia="Times New Roman" w:hAnsi="Calibri" w:cs="Calibri"/>
          <w:sz w:val="28"/>
          <w:szCs w:val="28"/>
        </w:rPr>
      </w:pPr>
      <w:r w:rsidRPr="005C0174">
        <w:rPr>
          <w:rFonts w:ascii="Calibri" w:eastAsia="Times New Roman" w:hAnsi="Calibri" w:cs="Calibri"/>
          <w:sz w:val="28"/>
          <w:szCs w:val="28"/>
          <w:rtl/>
        </w:rPr>
        <w:t>التعرف على تغذية مرضى السكر ومرضى ارتفاع ضغط الدم ومرضى السرطان.</w:t>
      </w:r>
    </w:p>
    <w:p w:rsidR="003F063B" w:rsidRPr="005C0174" w:rsidRDefault="003F063B" w:rsidP="003F063B">
      <w:pPr>
        <w:tabs>
          <w:tab w:val="left" w:pos="515"/>
        </w:tabs>
        <w:spacing w:after="0"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3F063B" w:rsidRPr="005C0174" w:rsidRDefault="003F063B" w:rsidP="003F063B">
      <w:pPr>
        <w:tabs>
          <w:tab w:val="left" w:pos="515"/>
        </w:tabs>
        <w:spacing w:after="0"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3F063B" w:rsidRPr="005C0174" w:rsidRDefault="003F063B" w:rsidP="003F063B">
      <w:pPr>
        <w:tabs>
          <w:tab w:val="left" w:pos="515"/>
        </w:tabs>
        <w:spacing w:after="0"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3F063B" w:rsidRDefault="003F063B" w:rsidP="003F063B">
      <w:pPr>
        <w:tabs>
          <w:tab w:val="left" w:pos="515"/>
        </w:tabs>
        <w:spacing w:after="0"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5C0174" w:rsidRPr="005C0174" w:rsidRDefault="005C0174" w:rsidP="003F063B">
      <w:pPr>
        <w:tabs>
          <w:tab w:val="left" w:pos="515"/>
        </w:tabs>
        <w:spacing w:after="0"/>
        <w:jc w:val="both"/>
        <w:rPr>
          <w:rFonts w:ascii="Calibri" w:eastAsia="Times New Roman" w:hAnsi="Calibri" w:cs="Calibri"/>
          <w:sz w:val="28"/>
          <w:szCs w:val="28"/>
        </w:rPr>
      </w:pPr>
    </w:p>
    <w:p w:rsidR="00E6619A" w:rsidRPr="005C0174" w:rsidRDefault="00E6619A" w:rsidP="005C017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5C0174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bidiVisual/>
        <w:tblW w:w="9198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1368"/>
        <w:gridCol w:w="1197"/>
        <w:gridCol w:w="912"/>
        <w:gridCol w:w="969"/>
      </w:tblGrid>
      <w:tr w:rsidR="00E6619A" w:rsidRPr="005C0174" w:rsidTr="004F5B7A">
        <w:trPr>
          <w:trHeight w:hRule="exact" w:val="822"/>
        </w:trPr>
        <w:tc>
          <w:tcPr>
            <w:tcW w:w="4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E6619A" w:rsidRPr="005C0174" w:rsidRDefault="00E6619A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E6619A" w:rsidRPr="005C0174" w:rsidRDefault="00E6619A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E6619A" w:rsidRPr="005C0174" w:rsidRDefault="00E6619A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E6619A" w:rsidRPr="005C0174" w:rsidRDefault="00E6619A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E6619A" w:rsidRPr="005C0174" w:rsidRDefault="00E6619A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E6619A" w:rsidRPr="005C0174" w:rsidRDefault="00E6619A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E6619A" w:rsidRPr="005C0174" w:rsidRDefault="00E6619A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6619A" w:rsidRPr="005C0174" w:rsidRDefault="00E6619A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E6619A" w:rsidRPr="005C0174" w:rsidRDefault="00E6619A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تمارين</w:t>
            </w:r>
          </w:p>
        </w:tc>
      </w:tr>
      <w:tr w:rsidR="00E6619A" w:rsidRPr="005C0174" w:rsidTr="005C0174">
        <w:trPr>
          <w:trHeight w:hRule="exact" w:val="1270"/>
        </w:trPr>
        <w:tc>
          <w:tcPr>
            <w:tcW w:w="47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(تعريف التغذية العلاجية) – (أهمية التغذية العلاجية) – (أهداف التغذية العلاجية) – (أسس التغذية العلاجية) – (أنواع الأغذية العلاجية).</w:t>
            </w:r>
          </w:p>
          <w:p w:rsidR="00E6619A" w:rsidRPr="005C0174" w:rsidRDefault="00E6619A" w:rsidP="004F5B7A">
            <w:pPr>
              <w:spacing w:after="0" w:line="360" w:lineRule="auto"/>
              <w:ind w:left="360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E6619A" w:rsidRPr="005C0174" w:rsidTr="004F5B7A">
        <w:trPr>
          <w:trHeight w:hRule="exact" w:val="2420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نظام الوحدات التبادلية – مميزات الوحدات التبادلية لتصميم وحساب الوجبات – المجموعات الستة التي تشملها الوحدات التبادلية: (مجموعة الألبان / مجموعة الخضروات / مجموعة الفواكه / مجموعة الخبز / مجموعة اللحوم / مجموعة الدهون).</w:t>
            </w:r>
          </w:p>
          <w:p w:rsidR="00E6619A" w:rsidRPr="005C0174" w:rsidRDefault="00E6619A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أخصائي التغذية – المعوقات التي تواجه أخصائي التغذية – مهام أخصائي التغذية.</w:t>
            </w:r>
          </w:p>
          <w:p w:rsidR="00E6619A" w:rsidRPr="005C0174" w:rsidRDefault="00E6619A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E6619A" w:rsidRPr="005C0174" w:rsidTr="004F5B7A">
        <w:trPr>
          <w:trHeight w:hRule="exact" w:val="1405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تغذية مرضى الإمساك:</w:t>
            </w:r>
          </w:p>
          <w:p w:rsidR="00E6619A" w:rsidRPr="005C0174" w:rsidRDefault="00E6619A" w:rsidP="004F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تعريف الإمساك – كيفية حدوث الإمساك – أسباب الإمساك – مضاعفات الإمساك – كيف يتم علاج الإمساك – النظام الغذائي لمرضى الإمساك.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E6619A" w:rsidRPr="005C0174" w:rsidTr="004F5B7A">
        <w:trPr>
          <w:trHeight w:hRule="exact" w:val="2701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تغذية مرضى الإسهال عند الأطفال:</w:t>
            </w:r>
          </w:p>
          <w:p w:rsidR="00E6619A" w:rsidRPr="005C0174" w:rsidRDefault="00E6619A" w:rsidP="004F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تعريف الإسهال عند الأطفال – درجات الإسهال عن الأطفال – أسباب الإسهال عند الأطفال – الأعراض المصاحبة للإسهال عند الأطفال – أعراض الجفاف – متى يجب الاتصال بالطبيب في حالات الإسهال عند الأطفال – العلاج الغذائي لمرضى الإسهال عند الأطفال – الوقاية من الإسهال.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E6619A" w:rsidRPr="005C0174" w:rsidTr="005C0174">
        <w:trPr>
          <w:trHeight w:hRule="exact" w:val="2806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تغذية مرضى السمنة:</w:t>
            </w:r>
          </w:p>
          <w:p w:rsidR="00E6619A" w:rsidRPr="005C0174" w:rsidRDefault="00E6619A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تعريف السمنة – أسباب السمنة – الوقاية من السمنة – العلاج الغذائي للسمنة – بعض الطرق المستخدمة لإنقاص الوزن – مؤشر كتلة الجسم.</w:t>
            </w:r>
          </w:p>
          <w:p w:rsidR="00E6619A" w:rsidRPr="005C0174" w:rsidRDefault="00E6619A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تغذية مرضى النحافة:</w:t>
            </w:r>
          </w:p>
          <w:p w:rsidR="00E6619A" w:rsidRPr="005C0174" w:rsidRDefault="00E6619A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تعريف النحافة – الرعاية الغذائي للمصابين بالنحافة – أنواع الأطعمة المستعملة لرفع السعرات الحرارية.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E6619A" w:rsidRPr="005C0174" w:rsidTr="004F5B7A">
        <w:trPr>
          <w:trHeight w:hRule="exact" w:val="4252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lastRenderedPageBreak/>
              <w:t>تغذية مرضى الكبد:</w:t>
            </w:r>
          </w:p>
          <w:p w:rsidR="00E6619A" w:rsidRPr="005C0174" w:rsidRDefault="00E6619A" w:rsidP="004F5B7A">
            <w:pPr>
              <w:spacing w:after="0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تعريف الكبد – وظائف الكبد – أهداف الرعاية الغذائية لمرضى الكبد.</w:t>
            </w:r>
          </w:p>
          <w:p w:rsidR="00E6619A" w:rsidRPr="005C0174" w:rsidRDefault="00E6619A" w:rsidP="004F5B7A">
            <w:pPr>
              <w:spacing w:after="0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أمراض الكبد:</w:t>
            </w:r>
          </w:p>
          <w:p w:rsidR="00E6619A" w:rsidRPr="005C0174" w:rsidRDefault="00E6619A" w:rsidP="00E6619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الإلتهاب</w:t>
            </w:r>
            <w:proofErr w:type="spellEnd"/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الكبدي الفيروسي: (تعريفه – أعراضه – أسبابه – التغذية العلاجية له).</w:t>
            </w:r>
          </w:p>
          <w:p w:rsidR="00E6619A" w:rsidRPr="005C0174" w:rsidRDefault="00E6619A" w:rsidP="00E6619A">
            <w:pPr>
              <w:numPr>
                <w:ilvl w:val="0"/>
                <w:numId w:val="15"/>
              </w:numPr>
              <w:spacing w:after="160" w:line="240" w:lineRule="auto"/>
              <w:contextualSpacing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تليف الكبد: (تعريفه – أعراضه – أسبابه – التغذية العلاجية لمرضى تليف الكبد المصابين بدوالي </w:t>
            </w:r>
            <w:proofErr w:type="spellStart"/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المرئ</w:t>
            </w:r>
            <w:proofErr w:type="spellEnd"/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– التغذية العلاجية لمرضى تليف الكبد المصابين </w:t>
            </w:r>
            <w:proofErr w:type="spellStart"/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بالإستسقاء</w:t>
            </w:r>
            <w:proofErr w:type="spellEnd"/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).</w:t>
            </w:r>
          </w:p>
          <w:p w:rsidR="00E6619A" w:rsidRPr="005C0174" w:rsidRDefault="00E6619A" w:rsidP="00E6619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الغيبوبة الكبدية: (تعريفها – أعراضها – أسبابها – التغذية العلاجية لها).</w:t>
            </w:r>
          </w:p>
          <w:p w:rsidR="00E6619A" w:rsidRPr="005C0174" w:rsidRDefault="00E6619A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E6619A" w:rsidRPr="005C0174" w:rsidTr="005C0174">
        <w:trPr>
          <w:trHeight w:hRule="exact" w:val="4974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تغذية مرضى الكلى:</w:t>
            </w:r>
          </w:p>
          <w:p w:rsidR="00E6619A" w:rsidRPr="005C0174" w:rsidRDefault="00E6619A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تعريف الكلى – أهم وظائف الكلى – الخلل الذي يحدث بالكلى.</w:t>
            </w:r>
          </w:p>
          <w:p w:rsidR="00E6619A" w:rsidRPr="005C0174" w:rsidRDefault="00E6619A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أولا: الفشل الكلوي الحاد: (الأهداف الرئيسية للعلاج الغذائي لمرضى الفشل الكلوي الحاد – العلاج الغذائي لمرضى الفشل الكلوي الحاد).</w:t>
            </w:r>
          </w:p>
          <w:p w:rsidR="00E6619A" w:rsidRPr="005C0174" w:rsidRDefault="00E6619A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ثانيا: الفشل الكلوي المزمن: (الأهداف الرئيسية للعلاج الغذائي لمرضى الفشل الكلوي المزمن قبل الغسيل أو عملية الزرع – العلاج الغذائي لمرضى الفشل الكلوي المزمن).</w:t>
            </w:r>
          </w:p>
          <w:p w:rsidR="00E6619A" w:rsidRPr="005C0174" w:rsidRDefault="00E6619A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ثالثا: الغسيل الكلوي: (أنواع الغسيل الكلوي – النظام الغذائي أثناء عملية الغسيل الكلوي).</w:t>
            </w:r>
          </w:p>
          <w:p w:rsidR="00E6619A" w:rsidRPr="005C0174" w:rsidRDefault="00E6619A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رابعا: حصوات الكلى: (أسباب تكون حصوات الكلى – العلاج الغذائي لمرضى حصوات الكلى).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E6619A" w:rsidRPr="005C0174" w:rsidTr="005C0174">
        <w:trPr>
          <w:trHeight w:hRule="exact" w:val="4535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تغذية مرضى السكر: الهدف من التغذية العلاجية لمرضى السكر – أسس تقييم النظام الغذائي لمريض السكر.</w:t>
            </w:r>
          </w:p>
          <w:p w:rsidR="00E6619A" w:rsidRPr="005C0174" w:rsidRDefault="00E6619A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الهرم الغذائي: (تعريفه – مجموعاته).</w:t>
            </w:r>
          </w:p>
          <w:p w:rsidR="00E6619A" w:rsidRPr="005C0174" w:rsidRDefault="00E6619A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متطلبات الأطفال والمراهقين المصابين بمرض السكر – تقييم الحالة الغذائية لكبار السن من مرضى السكر – الإرشادات الغذائية لمرضى السكر الذين يعانون من ارتفاع ضغط الدم – تناول مريض السكر للفيتامينات والمعادن – الأطعمة التي تساعد على تقليل من نسبة السكر </w:t>
            </w:r>
            <w:proofErr w:type="gramStart"/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- تأثير</w:t>
            </w:r>
            <w:proofErr w:type="gramEnd"/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الدهون على مستوى السكر – أهم النصائح والإرشادات التي تساعد في تقليل مخاطر ارتفاع مستوى السكر في الدم.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E6619A" w:rsidRPr="005C0174" w:rsidTr="005C0174">
        <w:trPr>
          <w:trHeight w:hRule="exact" w:val="3271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lastRenderedPageBreak/>
              <w:t>تغذية مرضى ارتفاع الدم:</w:t>
            </w:r>
          </w:p>
          <w:p w:rsidR="00E6619A" w:rsidRPr="005C0174" w:rsidRDefault="00E6619A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مقدمة – أسباب ارتفاع ضغط الدم – علاقة الصوديوم بارتفاع ضغط الدم – أعراض ارتفاع ضغط الدم – الأشخاص الأكثر عرضة للإصابة بارتفاع ضغط الدم – الوقاية من ارتفاع ضغط الدم – الحاجات الغذائية لمرضى ارتفاع ضغط الدم – الأغذية المسموح تناولها والأغذية الممنوع تناولها لمرضى ارتفاع ضغط الدم – التغذية العلاجية لمرضى ارتفاع ضغط الدم.</w:t>
            </w: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E6619A" w:rsidRPr="005C0174" w:rsidTr="004F5B7A">
        <w:trPr>
          <w:trHeight w:hRule="exact" w:val="2279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تغذية مرضى السرطان:</w:t>
            </w:r>
          </w:p>
          <w:p w:rsidR="00E6619A" w:rsidRPr="005C0174" w:rsidRDefault="00E6619A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مقدمة – العوامل ذات الصلة بالإصابة بالسرطان – علاقة الغذاء بالسرطان – العناصر الغذائية ومضاعفات الأغذية ذات الصلة بالإصابة بالسرطان – آلية حدوث السرطان – الوقاية من مرض السرطان – التغذية العلاجية لمرضى السرطان.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</w:tbl>
    <w:p w:rsidR="00E6619A" w:rsidRPr="005C0174" w:rsidRDefault="00E6619A" w:rsidP="005C0174">
      <w:pPr>
        <w:spacing w:before="240" w:after="240" w:line="240" w:lineRule="auto"/>
        <w:ind w:left="84"/>
        <w:rPr>
          <w:rFonts w:ascii="Calibri" w:eastAsia="Times New Roman" w:hAnsi="Calibri" w:cs="Calibri"/>
          <w:b/>
          <w:bCs/>
          <w:sz w:val="32"/>
          <w:szCs w:val="32"/>
        </w:rPr>
      </w:pPr>
      <w:r w:rsidRPr="005C0174">
        <w:rPr>
          <w:rFonts w:ascii="Calibri" w:eastAsia="Times New Roman" w:hAnsi="Calibri" w:cs="Calibri"/>
          <w:b/>
          <w:bCs/>
          <w:sz w:val="32"/>
          <w:szCs w:val="32"/>
          <w:rtl/>
        </w:rPr>
        <w:t>طرق التدريس</w:t>
      </w:r>
    </w:p>
    <w:p w:rsidR="00E6619A" w:rsidRPr="005C0174" w:rsidRDefault="00E6619A" w:rsidP="003F063B">
      <w:pPr>
        <w:numPr>
          <w:ilvl w:val="0"/>
          <w:numId w:val="16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5C0174">
        <w:rPr>
          <w:rFonts w:ascii="Calibri" w:eastAsia="Times New Roman" w:hAnsi="Calibri" w:cs="Calibri"/>
          <w:sz w:val="28"/>
          <w:szCs w:val="28"/>
          <w:rtl/>
        </w:rPr>
        <w:t>(السبورة</w:t>
      </w:r>
      <w:proofErr w:type="gramStart"/>
      <w:r w:rsidRPr="005C0174">
        <w:rPr>
          <w:rFonts w:ascii="Calibri" w:eastAsia="Times New Roman" w:hAnsi="Calibri" w:cs="Calibri"/>
          <w:sz w:val="28"/>
          <w:szCs w:val="28"/>
          <w:rtl/>
        </w:rPr>
        <w:t>),</w:t>
      </w:r>
      <w:proofErr w:type="gramEnd"/>
      <w:r w:rsidRPr="005C0174">
        <w:rPr>
          <w:rFonts w:ascii="Calibri" w:eastAsia="Times New Roman" w:hAnsi="Calibri" w:cs="Calibri"/>
          <w:sz w:val="28"/>
          <w:szCs w:val="28"/>
          <w:rtl/>
        </w:rPr>
        <w:t xml:space="preserve"> يتم استخدام الشرح على السبورة باستخدام الأقلام المائية.</w:t>
      </w:r>
    </w:p>
    <w:p w:rsidR="00E6619A" w:rsidRPr="005C0174" w:rsidRDefault="00E6619A" w:rsidP="003F063B">
      <w:pPr>
        <w:numPr>
          <w:ilvl w:val="0"/>
          <w:numId w:val="16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5C0174">
        <w:rPr>
          <w:rFonts w:ascii="Calibri" w:eastAsia="Times New Roman" w:hAnsi="Calibri" w:cs="Calibri"/>
          <w:sz w:val="28"/>
          <w:szCs w:val="28"/>
          <w:rtl/>
        </w:rPr>
        <w:t xml:space="preserve">الاستعانة في الشرح ببعض أجهزة العرض المختلفة مثل </w:t>
      </w:r>
      <w:r w:rsidRPr="005C0174">
        <w:rPr>
          <w:rFonts w:ascii="Calibri" w:eastAsia="Times New Roman" w:hAnsi="Calibri" w:cs="Calibri"/>
          <w:sz w:val="28"/>
          <w:szCs w:val="28"/>
        </w:rPr>
        <w:t xml:space="preserve">Data </w:t>
      </w:r>
      <w:proofErr w:type="gramStart"/>
      <w:r w:rsidRPr="005C0174">
        <w:rPr>
          <w:rFonts w:ascii="Calibri" w:eastAsia="Times New Roman" w:hAnsi="Calibri" w:cs="Calibri"/>
          <w:sz w:val="28"/>
          <w:szCs w:val="28"/>
        </w:rPr>
        <w:t>show</w:t>
      </w:r>
      <w:r w:rsidRPr="005C0174">
        <w:rPr>
          <w:rFonts w:ascii="Calibri" w:eastAsia="Times New Roman" w:hAnsi="Calibri" w:cs="Calibri"/>
          <w:sz w:val="28"/>
          <w:szCs w:val="28"/>
          <w:rtl/>
        </w:rPr>
        <w:t xml:space="preserve"> .</w:t>
      </w:r>
      <w:proofErr w:type="gramEnd"/>
    </w:p>
    <w:p w:rsidR="00E6619A" w:rsidRPr="005C0174" w:rsidRDefault="00E6619A" w:rsidP="003F063B">
      <w:pPr>
        <w:numPr>
          <w:ilvl w:val="0"/>
          <w:numId w:val="16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5C0174">
        <w:rPr>
          <w:rFonts w:ascii="Calibri" w:eastAsia="Times New Roman" w:hAnsi="Calibri" w:cs="Calibri"/>
          <w:sz w:val="28"/>
          <w:szCs w:val="28"/>
          <w:rtl/>
        </w:rPr>
        <w:t>عرض مقاطع فيديو علمية.</w:t>
      </w:r>
    </w:p>
    <w:p w:rsidR="00E6619A" w:rsidRPr="005C0174" w:rsidRDefault="00E6619A" w:rsidP="003F063B">
      <w:pPr>
        <w:numPr>
          <w:ilvl w:val="0"/>
          <w:numId w:val="16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5C0174">
        <w:rPr>
          <w:rFonts w:ascii="Calibri" w:eastAsia="Times New Roman" w:hAnsi="Calibri" w:cs="Calibri"/>
          <w:sz w:val="28"/>
          <w:szCs w:val="28"/>
          <w:rtl/>
        </w:rPr>
        <w:t>استخدام الصور والمجسمات والرسومات والشرائح في إيصال المعلومات للطالب.</w:t>
      </w:r>
    </w:p>
    <w:p w:rsidR="00E6619A" w:rsidRPr="005C0174" w:rsidRDefault="00E6619A" w:rsidP="003F063B">
      <w:pPr>
        <w:numPr>
          <w:ilvl w:val="0"/>
          <w:numId w:val="16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5C0174">
        <w:rPr>
          <w:rFonts w:ascii="Calibri" w:eastAsia="Times New Roman" w:hAnsi="Calibri" w:cs="Calibri"/>
          <w:sz w:val="28"/>
          <w:szCs w:val="28"/>
          <w:rtl/>
        </w:rPr>
        <w:t>زيارات ميدانية إلى مراكز أخصائيو التغذية.</w:t>
      </w:r>
    </w:p>
    <w:p w:rsidR="00E6619A" w:rsidRPr="005C0174" w:rsidRDefault="00E6619A" w:rsidP="005C017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5C0174">
        <w:rPr>
          <w:rFonts w:ascii="Calibri" w:eastAsia="Times New Roman" w:hAnsi="Calibri" w:cs="Calibri"/>
          <w:b/>
          <w:bCs/>
          <w:sz w:val="32"/>
          <w:szCs w:val="32"/>
          <w:rtl/>
        </w:rPr>
        <w:t>طرق التقييم</w:t>
      </w:r>
    </w:p>
    <w:tbl>
      <w:tblPr>
        <w:bidiVisual/>
        <w:tblW w:w="89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714"/>
        <w:gridCol w:w="3054"/>
        <w:gridCol w:w="1596"/>
      </w:tblGrid>
      <w:tr w:rsidR="00E6619A" w:rsidRPr="005C0174" w:rsidTr="004F5B7A">
        <w:trPr>
          <w:trHeight w:val="467"/>
          <w:jc w:val="center"/>
        </w:trPr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5C017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ر.م</w:t>
            </w:r>
            <w:proofErr w:type="spellEnd"/>
          </w:p>
        </w:tc>
        <w:tc>
          <w:tcPr>
            <w:tcW w:w="37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طرق التقييم</w:t>
            </w:r>
          </w:p>
        </w:tc>
        <w:tc>
          <w:tcPr>
            <w:tcW w:w="305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15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النسبة المئوية</w:t>
            </w:r>
          </w:p>
        </w:tc>
      </w:tr>
      <w:tr w:rsidR="00E6619A" w:rsidRPr="005C0174" w:rsidTr="004F5B7A">
        <w:trPr>
          <w:trHeight w:val="594"/>
          <w:jc w:val="center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الامتحان النظري النصفي الأول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</w:p>
          <w:p w:rsidR="00E6619A" w:rsidRPr="005C0174" w:rsidRDefault="00E6619A" w:rsidP="00E66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الاسبوع الخامس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15%</w:t>
            </w:r>
          </w:p>
        </w:tc>
      </w:tr>
      <w:tr w:rsidR="00E6619A" w:rsidRPr="005C0174" w:rsidTr="004F5B7A">
        <w:trPr>
          <w:trHeight w:val="608"/>
          <w:jc w:val="center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الامتحان النظري النصفي الثاني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rtl/>
                <w:lang w:bidi="ar-LY"/>
              </w:rPr>
            </w:pPr>
          </w:p>
          <w:p w:rsidR="00E6619A" w:rsidRPr="005C0174" w:rsidRDefault="00E6619A" w:rsidP="00E66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الاسبوع العاشر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15%</w:t>
            </w:r>
          </w:p>
        </w:tc>
      </w:tr>
      <w:tr w:rsidR="00E6619A" w:rsidRPr="005C0174" w:rsidTr="00E6619A">
        <w:trPr>
          <w:trHeight w:val="616"/>
          <w:jc w:val="center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الاختبارات الدورية (</w:t>
            </w:r>
            <w:proofErr w:type="spellStart"/>
            <w:r w:rsidRPr="005C017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الكويزات</w:t>
            </w:r>
            <w:proofErr w:type="spellEnd"/>
            <w:r w:rsidRPr="005C017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9A" w:rsidRPr="005C0174" w:rsidRDefault="00E6619A" w:rsidP="00E66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rtl/>
              </w:rPr>
            </w:pPr>
          </w:p>
          <w:p w:rsidR="00E6619A" w:rsidRPr="005C0174" w:rsidRDefault="00E6619A" w:rsidP="00E66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اسبوعيا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5%</w:t>
            </w:r>
          </w:p>
        </w:tc>
      </w:tr>
      <w:tr w:rsidR="00E6619A" w:rsidRPr="005C0174" w:rsidTr="004F5B7A">
        <w:trPr>
          <w:trHeight w:val="353"/>
          <w:jc w:val="center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الحضور والغياب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rtl/>
                <w:lang w:bidi="ar-LY"/>
              </w:rPr>
            </w:pPr>
          </w:p>
          <w:p w:rsidR="00E6619A" w:rsidRPr="005C0174" w:rsidRDefault="00E6619A" w:rsidP="00E66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اسبوعيا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5%</w:t>
            </w:r>
          </w:p>
        </w:tc>
      </w:tr>
      <w:tr w:rsidR="00E6619A" w:rsidRPr="005C0174" w:rsidTr="004F5B7A">
        <w:trPr>
          <w:trHeight w:val="530"/>
          <w:jc w:val="center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الامتحان النظري النهائي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rtl/>
                <w:lang w:bidi="ar-LY"/>
              </w:rPr>
            </w:pPr>
          </w:p>
          <w:p w:rsidR="00E6619A" w:rsidRPr="005C0174" w:rsidRDefault="00E6619A" w:rsidP="00E66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الاسبوع السادس عشر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60%</w:t>
            </w:r>
          </w:p>
        </w:tc>
      </w:tr>
      <w:tr w:rsidR="00E6619A" w:rsidRPr="005C0174" w:rsidTr="004F5B7A">
        <w:trPr>
          <w:trHeight w:val="35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المجموع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</w:p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E6619A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FR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fr-FR"/>
              </w:rPr>
              <w:t>%</w:t>
            </w:r>
          </w:p>
        </w:tc>
      </w:tr>
    </w:tbl>
    <w:p w:rsidR="00E6619A" w:rsidRPr="005C0174" w:rsidRDefault="00E6619A" w:rsidP="005C0174">
      <w:pPr>
        <w:spacing w:before="240" w:after="240" w:line="240" w:lineRule="auto"/>
        <w:ind w:left="-483"/>
        <w:rPr>
          <w:rFonts w:ascii="Calibri" w:eastAsia="Times New Roman" w:hAnsi="Calibri" w:cs="Calibri"/>
          <w:b/>
          <w:bCs/>
          <w:sz w:val="32"/>
          <w:szCs w:val="32"/>
          <w:rtl/>
        </w:rPr>
      </w:pPr>
      <w:r w:rsidRPr="005C0174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المراجع والدوريات</w:t>
      </w:r>
    </w:p>
    <w:tbl>
      <w:tblPr>
        <w:bidiVisual/>
        <w:tblW w:w="9477" w:type="dxa"/>
        <w:tblInd w:w="-37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1830"/>
        <w:gridCol w:w="1437"/>
        <w:gridCol w:w="1620"/>
        <w:gridCol w:w="2876"/>
      </w:tblGrid>
      <w:tr w:rsidR="00E6619A" w:rsidRPr="005C0174" w:rsidTr="005C0174">
        <w:trPr>
          <w:cantSplit/>
          <w:trHeight w:hRule="exact" w:val="745"/>
        </w:trPr>
        <w:tc>
          <w:tcPr>
            <w:tcW w:w="171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8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14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النسخة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28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مكان تواجدها</w:t>
            </w:r>
          </w:p>
        </w:tc>
      </w:tr>
      <w:tr w:rsidR="00E6619A" w:rsidRPr="005C0174" w:rsidTr="005C0174">
        <w:trPr>
          <w:cantSplit/>
          <w:trHeight w:hRule="exact" w:val="2312"/>
        </w:trPr>
        <w:tc>
          <w:tcPr>
            <w:tcW w:w="17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6619A" w:rsidRPr="005C0174" w:rsidRDefault="00E6619A" w:rsidP="004F5B7A">
            <w:pPr>
              <w:spacing w:after="0"/>
              <w:ind w:left="237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E6619A" w:rsidRPr="005C0174" w:rsidRDefault="00E6619A" w:rsidP="00E6619A">
            <w:pPr>
              <w:numPr>
                <w:ilvl w:val="0"/>
                <w:numId w:val="20"/>
              </w:numPr>
              <w:spacing w:after="160" w:line="360" w:lineRule="auto"/>
              <w:contextualSpacing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التغذية العلاجية، د. منى خليل </w:t>
            </w:r>
            <w:proofErr w:type="gramStart"/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عبدالقادر</w:t>
            </w:r>
            <w:proofErr w:type="gramEnd"/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. مجموعة النيل العربية. القاهرة. 2001.</w:t>
            </w:r>
          </w:p>
          <w:p w:rsidR="00E6619A" w:rsidRPr="005C0174" w:rsidRDefault="00E6619A" w:rsidP="00E6619A">
            <w:pPr>
              <w:numPr>
                <w:ilvl w:val="0"/>
                <w:numId w:val="20"/>
              </w:numPr>
              <w:spacing w:after="160" w:line="360" w:lineRule="auto"/>
              <w:contextualSpacing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التغذية العلاجية، د. عصام حسن عويضة. قسم الأحياء. كلية العلوم. المدينة المنورة. الطبعة الأولى. 2015.</w:t>
            </w:r>
          </w:p>
          <w:p w:rsidR="00E6619A" w:rsidRPr="005C0174" w:rsidRDefault="00E6619A" w:rsidP="004F5B7A">
            <w:pPr>
              <w:spacing w:after="0"/>
              <w:ind w:left="237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</w:tr>
      <w:tr w:rsidR="00E6619A" w:rsidRPr="005C0174" w:rsidTr="005C0174">
        <w:trPr>
          <w:cantSplit/>
          <w:trHeight w:hRule="exact" w:val="2421"/>
        </w:trPr>
        <w:tc>
          <w:tcPr>
            <w:tcW w:w="17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الكتب المساعدة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6619A" w:rsidRPr="005C0174" w:rsidRDefault="00E6619A" w:rsidP="004F5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E6619A" w:rsidRPr="005C0174" w:rsidRDefault="00E6619A" w:rsidP="00E6619A">
            <w:pPr>
              <w:numPr>
                <w:ilvl w:val="0"/>
                <w:numId w:val="21"/>
              </w:numPr>
              <w:spacing w:after="160"/>
              <w:contextualSpacing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التغذية خلال مراحل الحياة، خالد علي المدني. دار المدني للطباعة والنشر. جدة. 2006.</w:t>
            </w:r>
          </w:p>
          <w:p w:rsidR="00E6619A" w:rsidRPr="005C0174" w:rsidRDefault="00E6619A" w:rsidP="00E6619A">
            <w:pPr>
              <w:numPr>
                <w:ilvl w:val="0"/>
                <w:numId w:val="21"/>
              </w:numPr>
              <w:spacing w:after="160"/>
              <w:contextualSpacing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التغذية العلاجية، خالد علي المدني. الطبعة الثالثة. دار المدني. جدة. 2009.</w:t>
            </w:r>
          </w:p>
          <w:p w:rsidR="00E6619A" w:rsidRPr="005C0174" w:rsidRDefault="00E6619A" w:rsidP="00E6619A">
            <w:pPr>
              <w:numPr>
                <w:ilvl w:val="0"/>
                <w:numId w:val="21"/>
              </w:numPr>
              <w:spacing w:after="160"/>
              <w:contextualSpacing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تخطيط الوجبات </w:t>
            </w:r>
            <w:proofErr w:type="gramStart"/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>الغذائية,</w:t>
            </w:r>
            <w:proofErr w:type="gramEnd"/>
            <w:r w:rsidRPr="005C017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د. عصام عويضة, مكتبة العبيكان – الرياض – 2004.</w:t>
            </w:r>
          </w:p>
          <w:p w:rsidR="00E6619A" w:rsidRPr="005C0174" w:rsidRDefault="00E6619A" w:rsidP="004F5B7A">
            <w:pPr>
              <w:autoSpaceDE w:val="0"/>
              <w:autoSpaceDN w:val="0"/>
              <w:adjustRightInd w:val="0"/>
              <w:ind w:left="720"/>
              <w:contextualSpacing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</w:tr>
      <w:tr w:rsidR="00E6619A" w:rsidRPr="005C0174" w:rsidTr="005C0174">
        <w:trPr>
          <w:cantSplit/>
          <w:trHeight w:hRule="exact" w:val="1425"/>
        </w:trPr>
        <w:tc>
          <w:tcPr>
            <w:tcW w:w="171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الدوريات العلمية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6619A" w:rsidRPr="005C0174" w:rsidRDefault="00E6619A" w:rsidP="00E6619A">
            <w:pPr>
              <w:numPr>
                <w:ilvl w:val="0"/>
                <w:numId w:val="19"/>
              </w:numPr>
              <w:bidi w:val="0"/>
              <w:spacing w:after="0" w:line="36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</w:rPr>
              <w:t>Food Biotechnology.</w:t>
            </w:r>
          </w:p>
          <w:p w:rsidR="00E6619A" w:rsidRPr="005C0174" w:rsidRDefault="00E6619A" w:rsidP="00E6619A">
            <w:pPr>
              <w:numPr>
                <w:ilvl w:val="0"/>
                <w:numId w:val="19"/>
              </w:numPr>
              <w:bidi w:val="0"/>
              <w:spacing w:after="0" w:line="36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</w:rPr>
              <w:t>Journal of food Science.</w:t>
            </w:r>
          </w:p>
          <w:p w:rsidR="00E6619A" w:rsidRPr="005C0174" w:rsidRDefault="00E6619A" w:rsidP="00E6619A">
            <w:pPr>
              <w:numPr>
                <w:ilvl w:val="0"/>
                <w:numId w:val="19"/>
              </w:numPr>
              <w:bidi w:val="0"/>
              <w:spacing w:after="0" w:line="36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sz w:val="28"/>
                <w:szCs w:val="28"/>
              </w:rPr>
              <w:t>Food research international.</w:t>
            </w:r>
          </w:p>
        </w:tc>
      </w:tr>
      <w:tr w:rsidR="00E6619A" w:rsidRPr="005C0174" w:rsidTr="005C0174">
        <w:trPr>
          <w:cantSplit/>
          <w:trHeight w:hRule="exact" w:val="2161"/>
        </w:trPr>
        <w:tc>
          <w:tcPr>
            <w:tcW w:w="171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19A" w:rsidRPr="005C0174" w:rsidRDefault="00E6619A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C017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مواقع انترنت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6619A" w:rsidRPr="005C0174" w:rsidRDefault="005C0174" w:rsidP="00E6619A">
            <w:pPr>
              <w:numPr>
                <w:ilvl w:val="0"/>
                <w:numId w:val="18"/>
              </w:numPr>
              <w:bidi w:val="0"/>
              <w:spacing w:after="0" w:line="36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hyperlink r:id="rId6" w:history="1">
              <w:r w:rsidR="00E6619A" w:rsidRPr="005C0174">
                <w:rPr>
                  <w:rFonts w:ascii="Calibri" w:eastAsia="Times New Roman" w:hAnsi="Calibri" w:cs="Calibri"/>
                  <w:sz w:val="28"/>
                  <w:szCs w:val="28"/>
                </w:rPr>
                <w:t>www.eatright.org</w:t>
              </w:r>
            </w:hyperlink>
          </w:p>
          <w:p w:rsidR="00E6619A" w:rsidRPr="005C0174" w:rsidRDefault="005C0174" w:rsidP="00E6619A">
            <w:pPr>
              <w:numPr>
                <w:ilvl w:val="0"/>
                <w:numId w:val="18"/>
              </w:numPr>
              <w:bidi w:val="0"/>
              <w:spacing w:after="0" w:line="36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hyperlink r:id="rId7" w:history="1">
              <w:r w:rsidR="00E6619A" w:rsidRPr="005C0174">
                <w:rPr>
                  <w:rFonts w:ascii="Calibri" w:eastAsia="Times New Roman" w:hAnsi="Calibri" w:cs="Calibri"/>
                  <w:sz w:val="28"/>
                  <w:szCs w:val="28"/>
                </w:rPr>
                <w:t>www.who.org</w:t>
              </w:r>
            </w:hyperlink>
          </w:p>
          <w:p w:rsidR="00E6619A" w:rsidRPr="005C0174" w:rsidRDefault="005C0174" w:rsidP="00E6619A">
            <w:pPr>
              <w:numPr>
                <w:ilvl w:val="0"/>
                <w:numId w:val="18"/>
              </w:numPr>
              <w:bidi w:val="0"/>
              <w:spacing w:after="0" w:line="36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hyperlink r:id="rId8" w:history="1">
              <w:r w:rsidR="00E6619A" w:rsidRPr="005C0174">
                <w:rPr>
                  <w:rFonts w:ascii="Calibri" w:eastAsia="Times New Roman" w:hAnsi="Calibri" w:cs="Calibri"/>
                  <w:sz w:val="28"/>
                  <w:szCs w:val="28"/>
                </w:rPr>
                <w:t>www.fao.org</w:t>
              </w:r>
            </w:hyperlink>
          </w:p>
          <w:p w:rsidR="00E6619A" w:rsidRPr="005C0174" w:rsidRDefault="005C0174" w:rsidP="00E6619A">
            <w:pPr>
              <w:numPr>
                <w:ilvl w:val="0"/>
                <w:numId w:val="18"/>
              </w:numPr>
              <w:bidi w:val="0"/>
              <w:spacing w:after="0" w:line="36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hyperlink r:id="rId9" w:history="1">
              <w:r w:rsidR="00E6619A" w:rsidRPr="005C0174">
                <w:rPr>
                  <w:rFonts w:ascii="Calibri" w:eastAsia="Times New Roman" w:hAnsi="Calibri" w:cs="Calibri"/>
                  <w:sz w:val="28"/>
                  <w:szCs w:val="28"/>
                </w:rPr>
                <w:t>www.healthfinder.gov</w:t>
              </w:r>
            </w:hyperlink>
          </w:p>
          <w:p w:rsidR="00E6619A" w:rsidRPr="005C0174" w:rsidRDefault="00E6619A" w:rsidP="004F5B7A">
            <w:pPr>
              <w:bidi w:val="0"/>
              <w:spacing w:after="0" w:line="240" w:lineRule="auto"/>
              <w:ind w:left="720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E6619A" w:rsidRPr="005C0174" w:rsidRDefault="00E6619A" w:rsidP="004F5B7A">
            <w:pPr>
              <w:bidi w:val="0"/>
              <w:spacing w:after="0" w:line="240" w:lineRule="auto"/>
              <w:ind w:left="720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</w:tbl>
    <w:p w:rsidR="00E6619A" w:rsidRPr="005C0174" w:rsidRDefault="00E6619A" w:rsidP="00E6619A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E6619A" w:rsidRPr="005C0174" w:rsidRDefault="00E6619A" w:rsidP="005C0174">
      <w:pPr>
        <w:jc w:val="center"/>
        <w:rPr>
          <w:rFonts w:ascii="Calibri" w:hAnsi="Calibri" w:cs="Calibri"/>
          <w:sz w:val="28"/>
          <w:szCs w:val="28"/>
          <w:rtl/>
        </w:rPr>
      </w:pPr>
      <w:r w:rsidRPr="005C0174">
        <w:rPr>
          <w:rFonts w:ascii="Calibri" w:hAnsi="Calibri" w:cs="Calibri"/>
          <w:b/>
          <w:bCs/>
          <w:sz w:val="28"/>
          <w:szCs w:val="28"/>
          <w:rtl/>
        </w:rPr>
        <w:t xml:space="preserve">رئيس القسم: </w:t>
      </w:r>
      <w:r w:rsidRPr="005C0174">
        <w:rPr>
          <w:rFonts w:ascii="Calibri" w:hAnsi="Calibri" w:cs="Calibri"/>
          <w:sz w:val="28"/>
          <w:szCs w:val="28"/>
          <w:rtl/>
        </w:rPr>
        <w:t>أ. العارف محمد أحمد عربي.</w:t>
      </w:r>
    </w:p>
    <w:p w:rsidR="00E6619A" w:rsidRPr="005C0174" w:rsidRDefault="00E6619A" w:rsidP="005C0174">
      <w:pPr>
        <w:jc w:val="center"/>
        <w:rPr>
          <w:rFonts w:ascii="Calibri" w:hAnsi="Calibri" w:cs="Calibri"/>
          <w:sz w:val="28"/>
          <w:szCs w:val="28"/>
          <w:rtl/>
        </w:rPr>
      </w:pPr>
      <w:r w:rsidRPr="005C0174">
        <w:rPr>
          <w:rFonts w:ascii="Calibri" w:hAnsi="Calibri" w:cs="Calibri"/>
          <w:b/>
          <w:bCs/>
          <w:sz w:val="28"/>
          <w:szCs w:val="28"/>
          <w:rtl/>
        </w:rPr>
        <w:t>منسق البرنامج</w:t>
      </w:r>
      <w:r w:rsidRPr="005C0174">
        <w:rPr>
          <w:rFonts w:ascii="Calibri" w:hAnsi="Calibri" w:cs="Calibri"/>
          <w:sz w:val="28"/>
          <w:szCs w:val="28"/>
          <w:rtl/>
        </w:rPr>
        <w:t xml:space="preserve">: أ. إيمان حسين محمد علي </w:t>
      </w:r>
      <w:proofErr w:type="spellStart"/>
      <w:r w:rsidRPr="005C0174">
        <w:rPr>
          <w:rFonts w:ascii="Calibri" w:hAnsi="Calibri" w:cs="Calibri"/>
          <w:sz w:val="28"/>
          <w:szCs w:val="28"/>
          <w:rtl/>
        </w:rPr>
        <w:t>باوه</w:t>
      </w:r>
      <w:proofErr w:type="spellEnd"/>
      <w:r w:rsidRPr="005C0174">
        <w:rPr>
          <w:rFonts w:ascii="Calibri" w:hAnsi="Calibri" w:cs="Calibri"/>
          <w:sz w:val="28"/>
          <w:szCs w:val="28"/>
          <w:rtl/>
        </w:rPr>
        <w:t>.</w:t>
      </w:r>
    </w:p>
    <w:p w:rsidR="000409CC" w:rsidRPr="00E6619A" w:rsidRDefault="00E6619A" w:rsidP="005C0174">
      <w:pPr>
        <w:jc w:val="center"/>
      </w:pPr>
      <w:r w:rsidRPr="005C0174">
        <w:rPr>
          <w:rFonts w:ascii="Calibri" w:hAnsi="Calibri" w:cs="Calibri"/>
          <w:b/>
          <w:bCs/>
          <w:sz w:val="28"/>
          <w:szCs w:val="28"/>
          <w:rtl/>
        </w:rPr>
        <w:t>رئيس قسم الجودة</w:t>
      </w:r>
      <w:bookmarkStart w:id="0" w:name="_GoBack"/>
      <w:bookmarkEnd w:id="0"/>
      <w:r w:rsidRPr="005C0174">
        <w:rPr>
          <w:rFonts w:ascii="Calibri" w:hAnsi="Calibri" w:cs="Calibri"/>
          <w:b/>
          <w:bCs/>
          <w:sz w:val="28"/>
          <w:szCs w:val="28"/>
          <w:rtl/>
        </w:rPr>
        <w:t xml:space="preserve">: </w:t>
      </w:r>
      <w:r w:rsidRPr="005C0174">
        <w:rPr>
          <w:rFonts w:ascii="Calibri" w:hAnsi="Calibri" w:cs="Calibri"/>
          <w:sz w:val="28"/>
          <w:szCs w:val="28"/>
          <w:rtl/>
        </w:rPr>
        <w:t xml:space="preserve">أ. خديجة </w:t>
      </w:r>
      <w:proofErr w:type="gramStart"/>
      <w:r w:rsidRPr="005C0174">
        <w:rPr>
          <w:rFonts w:ascii="Calibri" w:hAnsi="Calibri" w:cs="Calibri"/>
          <w:sz w:val="28"/>
          <w:szCs w:val="28"/>
          <w:rtl/>
        </w:rPr>
        <w:t>عبدالسلام</w:t>
      </w:r>
      <w:proofErr w:type="gramEnd"/>
      <w:r w:rsidRPr="005C0174">
        <w:rPr>
          <w:rFonts w:ascii="Calibri" w:hAnsi="Calibri" w:cs="Calibri"/>
          <w:sz w:val="28"/>
          <w:szCs w:val="28"/>
          <w:rtl/>
        </w:rPr>
        <w:t xml:space="preserve"> سعد.</w:t>
      </w:r>
    </w:p>
    <w:sectPr w:rsidR="000409CC" w:rsidRPr="00E6619A" w:rsidSect="00670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C8C"/>
    <w:multiLevelType w:val="hybridMultilevel"/>
    <w:tmpl w:val="57D6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8453F"/>
    <w:multiLevelType w:val="hybridMultilevel"/>
    <w:tmpl w:val="66DA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E1912"/>
    <w:multiLevelType w:val="hybridMultilevel"/>
    <w:tmpl w:val="034CC8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C654B6"/>
    <w:multiLevelType w:val="hybridMultilevel"/>
    <w:tmpl w:val="F2962B24"/>
    <w:lvl w:ilvl="0" w:tplc="D660BF42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E2A7D"/>
    <w:multiLevelType w:val="hybridMultilevel"/>
    <w:tmpl w:val="8C8A134E"/>
    <w:lvl w:ilvl="0" w:tplc="098A3B2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31D42"/>
    <w:multiLevelType w:val="hybridMultilevel"/>
    <w:tmpl w:val="63320A72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429B3"/>
    <w:multiLevelType w:val="hybridMultilevel"/>
    <w:tmpl w:val="D9F65694"/>
    <w:lvl w:ilvl="0" w:tplc="BCF248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9D719E"/>
    <w:multiLevelType w:val="hybridMultilevel"/>
    <w:tmpl w:val="14AEDC36"/>
    <w:lvl w:ilvl="0" w:tplc="BD087834">
      <w:start w:val="1"/>
      <w:numFmt w:val="decimal"/>
      <w:lvlText w:val="%1."/>
      <w:lvlJc w:val="left"/>
      <w:pPr>
        <w:tabs>
          <w:tab w:val="num" w:pos="3770"/>
        </w:tabs>
        <w:ind w:left="3770" w:hanging="51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270C4"/>
    <w:multiLevelType w:val="hybridMultilevel"/>
    <w:tmpl w:val="E374802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A0B2D11"/>
    <w:multiLevelType w:val="hybridMultilevel"/>
    <w:tmpl w:val="3C2E02A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E7A38B5"/>
    <w:multiLevelType w:val="hybridMultilevel"/>
    <w:tmpl w:val="58B6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B7183"/>
    <w:multiLevelType w:val="hybridMultilevel"/>
    <w:tmpl w:val="173CD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135FB"/>
    <w:multiLevelType w:val="hybridMultilevel"/>
    <w:tmpl w:val="8F6EDB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EBA7972"/>
    <w:multiLevelType w:val="hybridMultilevel"/>
    <w:tmpl w:val="EF7CFDA2"/>
    <w:lvl w:ilvl="0" w:tplc="BE569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C649D"/>
    <w:multiLevelType w:val="hybridMultilevel"/>
    <w:tmpl w:val="6D0E1F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F9472A"/>
    <w:multiLevelType w:val="hybridMultilevel"/>
    <w:tmpl w:val="218EB25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F0E10"/>
    <w:multiLevelType w:val="hybridMultilevel"/>
    <w:tmpl w:val="71DC9E74"/>
    <w:lvl w:ilvl="0" w:tplc="04090005">
      <w:start w:val="1"/>
      <w:numFmt w:val="bullet"/>
      <w:lvlText w:val=""/>
      <w:lvlJc w:val="left"/>
      <w:pPr>
        <w:ind w:left="6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7">
    <w:nsid w:val="5552784D"/>
    <w:multiLevelType w:val="hybridMultilevel"/>
    <w:tmpl w:val="CA26B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506AA"/>
    <w:multiLevelType w:val="hybridMultilevel"/>
    <w:tmpl w:val="D9F65694"/>
    <w:lvl w:ilvl="0" w:tplc="BCF248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132F09"/>
    <w:multiLevelType w:val="hybridMultilevel"/>
    <w:tmpl w:val="4A5294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223B60"/>
    <w:multiLevelType w:val="hybridMultilevel"/>
    <w:tmpl w:val="054462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6"/>
  </w:num>
  <w:num w:numId="9">
    <w:abstractNumId w:val="19"/>
  </w:num>
  <w:num w:numId="10">
    <w:abstractNumId w:val="17"/>
  </w:num>
  <w:num w:numId="11">
    <w:abstractNumId w:val="5"/>
  </w:num>
  <w:num w:numId="12">
    <w:abstractNumId w:val="12"/>
  </w:num>
  <w:num w:numId="13">
    <w:abstractNumId w:val="1"/>
  </w:num>
  <w:num w:numId="14">
    <w:abstractNumId w:val="15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0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A"/>
    <w:rsid w:val="000409CC"/>
    <w:rsid w:val="003F063B"/>
    <w:rsid w:val="005C0174"/>
    <w:rsid w:val="00670D90"/>
    <w:rsid w:val="009A5082"/>
    <w:rsid w:val="00E6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1B532B-8414-41B1-B783-5234C7B9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tright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althfinder.gov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859</Words>
  <Characters>4900</Characters>
  <Application>Microsoft Office Word</Application>
  <DocSecurity>0</DocSecurity>
  <Lines>40</Lines>
  <Paragraphs>11</Paragraphs>
  <ScaleCrop>false</ScaleCrop>
  <Company>فراس الصعيو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user</cp:lastModifiedBy>
  <cp:revision>3</cp:revision>
  <dcterms:created xsi:type="dcterms:W3CDTF">2022-06-06T00:54:00Z</dcterms:created>
  <dcterms:modified xsi:type="dcterms:W3CDTF">2022-06-08T23:07:00Z</dcterms:modified>
</cp:coreProperties>
</file>