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EE" w:rsidRPr="00DA7B24" w:rsidRDefault="00DA7B24" w:rsidP="00DA7B24">
      <w:pPr>
        <w:jc w:val="center"/>
        <w:rPr>
          <w:rFonts w:ascii="Calibri" w:hAnsi="Calibri" w:cs="Calibri"/>
        </w:rPr>
      </w:pPr>
      <w:r w:rsidRPr="00DA7B24">
        <w:rPr>
          <w:rFonts w:ascii="Calibri" w:hAnsi="Calibri" w:cs="Calibri"/>
          <w:noProof/>
        </w:rPr>
        <w:drawing>
          <wp:inline distT="0" distB="0" distL="0" distR="0" wp14:anchorId="5558BBFD" wp14:editId="4830B97E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8EE" w:rsidRPr="00DA7B24" w:rsidRDefault="00A028EE" w:rsidP="00A028EE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DA7B24">
        <w:rPr>
          <w:rFonts w:ascii="Calibri" w:hAnsi="Calibri" w:cs="Calibri"/>
          <w:b/>
          <w:bCs/>
          <w:sz w:val="32"/>
          <w:szCs w:val="32"/>
          <w:rtl/>
        </w:rPr>
        <w:t>كلية التقنية الطبية / مرزق</w:t>
      </w:r>
    </w:p>
    <w:p w:rsidR="00A028EE" w:rsidRPr="00DA7B24" w:rsidRDefault="00A028EE" w:rsidP="00081A8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A7B24">
        <w:rPr>
          <w:rFonts w:ascii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9"/>
        <w:gridCol w:w="4349"/>
      </w:tblGrid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اسم المقرر ورمزه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جودة وسلامة الأغذية </w:t>
            </w: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 806</w:t>
            </w:r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أ. إيمان حسين محمد علي </w:t>
            </w:r>
            <w:proofErr w:type="spell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باوه</w:t>
            </w:r>
            <w:proofErr w:type="spellEnd"/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قسم الصحة العامة</w:t>
            </w:r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لا يوجد</w:t>
            </w:r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50 ساعة دراسية</w:t>
            </w:r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اللغة العربية</w:t>
            </w:r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الفصل الدراسي الثامن</w:t>
            </w:r>
          </w:p>
        </w:tc>
      </w:tr>
      <w:tr w:rsidR="00A028EE" w:rsidRPr="00DA7B24" w:rsidTr="00DA7B2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A028EE" w:rsidRPr="00DA7B24" w:rsidRDefault="00A028EE" w:rsidP="00A028EE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A028EE" w:rsidRPr="00DA7B24" w:rsidRDefault="00A028EE" w:rsidP="00DA7B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A7B24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التعرف على التعاريف والمصطلحات الخاصة بجودة وسلامة الأغذية.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التعرف على التلوث الغذائي ومصادره 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التعرف على التسمم الغذائي ومصادره.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التعرف على مفهوم فساد </w:t>
      </w:r>
      <w:proofErr w:type="gramStart"/>
      <w:r w:rsidRPr="00DA7B24">
        <w:rPr>
          <w:rFonts w:ascii="Calibri" w:eastAsia="Times New Roman" w:hAnsi="Calibri" w:cs="Calibri"/>
          <w:sz w:val="28"/>
          <w:szCs w:val="28"/>
          <w:rtl/>
        </w:rPr>
        <w:t>الأغذية,</w:t>
      </w:r>
      <w:proofErr w:type="gramEnd"/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 والمنتجات الغذائية المعرضة لفساد الأغذية.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التعرف على الطرق السليمة لحفظ الأغذية.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التعرف على الجهات المسؤولة عن سلامة الغذاء.</w:t>
      </w:r>
    </w:p>
    <w:p w:rsidR="00A028EE" w:rsidRPr="00DA7B24" w:rsidRDefault="00A028EE" w:rsidP="00A028EE">
      <w:pPr>
        <w:numPr>
          <w:ilvl w:val="0"/>
          <w:numId w:val="4"/>
        </w:numPr>
        <w:tabs>
          <w:tab w:val="left" w:pos="515"/>
        </w:tabs>
        <w:spacing w:after="240"/>
        <w:ind w:left="958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التعرف على المخاطر من خلال استخدام برنامج نظام </w:t>
      </w:r>
      <w:proofErr w:type="spellStart"/>
      <w:r w:rsidRPr="00DA7B24">
        <w:rPr>
          <w:rFonts w:ascii="Calibri" w:eastAsia="Times New Roman" w:hAnsi="Calibri" w:cs="Calibri"/>
          <w:sz w:val="28"/>
          <w:szCs w:val="28"/>
          <w:rtl/>
        </w:rPr>
        <w:t>الهاسب</w:t>
      </w:r>
      <w:proofErr w:type="spellEnd"/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 w:rsidRPr="00DA7B24">
        <w:rPr>
          <w:rFonts w:ascii="Calibri" w:eastAsia="Times New Roman" w:hAnsi="Calibri" w:cs="Calibri"/>
          <w:sz w:val="28"/>
          <w:szCs w:val="28"/>
        </w:rPr>
        <w:t>HACCP</w:t>
      </w:r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 وذلك لضمان جودة وسلامة الغذاء.</w:t>
      </w:r>
    </w:p>
    <w:p w:rsidR="00C25984" w:rsidRPr="00DA7B24" w:rsidRDefault="00DA7B24" w:rsidP="00A028EE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C25984" w:rsidRPr="00DA7B24" w:rsidRDefault="00DA7B24" w:rsidP="00A028EE">
      <w:pPr>
        <w:tabs>
          <w:tab w:val="left" w:pos="515"/>
        </w:tabs>
        <w:spacing w:after="24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A028EE" w:rsidRPr="00DA7B24" w:rsidRDefault="00A028EE" w:rsidP="00DA7B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A7B2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923" w:type="dxa"/>
        <w:tblInd w:w="-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417"/>
        <w:gridCol w:w="993"/>
        <w:gridCol w:w="992"/>
        <w:gridCol w:w="993"/>
      </w:tblGrid>
      <w:tr w:rsidR="00A028EE" w:rsidRPr="00DA7B24" w:rsidTr="00DA7B24">
        <w:trPr>
          <w:trHeight w:hRule="exact" w:val="1102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A028EE" w:rsidRPr="00DA7B24" w:rsidTr="004F5B7A">
        <w:trPr>
          <w:trHeight w:hRule="exact" w:val="1561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DA7B24">
            <w:pPr>
              <w:spacing w:after="0"/>
              <w:ind w:left="1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تعاريف ومصطلحات خاصة بسلامة الغذاء – تعاريف ومصطلحات لها علاقة بالشؤون الصحية الغذائية – تعاريف ومصطلحات نظام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الهاسب</w:t>
            </w:r>
            <w:proofErr w:type="spellEnd"/>
            <w:r w:rsidR="00DA7B24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 </w:t>
            </w: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– تعاريف ومصطلحات تقييم وتحليل المخاطر.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A028EE" w:rsidRPr="00DA7B24" w:rsidTr="004F5B7A">
        <w:trPr>
          <w:trHeight w:hRule="exact" w:val="2420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التلوث الغذائي، أنواع التلوث الغذائي (التلوث الغذائي الطبيعي – التلوث الغذائي الإشعاعي – التلوث الغذائي الكيميائي – التلوث الغذائي البيولوجي).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التسمم الغذائي، مسببات التسمم الغذائي، أهم المنتجات الغذائية الشائعة لحدوث التسمم الغذائي.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أولا: التسمم الغذائي الطبيعي: (المصادر النباتية – مصادر الكائنات البحرية – مصادر الفطريات –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إعتلال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الأيض).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028EE" w:rsidRPr="00DA7B24" w:rsidTr="004F5B7A">
        <w:trPr>
          <w:trHeight w:hRule="exact" w:val="2433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ثانيا: التسمم الغذائي الكيميائي: </w:t>
            </w:r>
          </w:p>
          <w:p w:rsidR="00A028EE" w:rsidRPr="00DA7B24" w:rsidRDefault="00A028EE" w:rsidP="004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التسمم الغذائي الكيميائي، مصادر المواد الكيميائية التي تحدث تسمما للغذاء (بقايا المبيدات – المعادن الثقيبة – متبقيات الأسمدة والمخصبات الزراعية – بقايا العقاقير الطبية – المواد المضافة للأغذية – مواد التعبئة والتغليف – أوعية الطهي) وذلك من ناحية التعرف عليها ومعرفة الآثار السمية التي تسببها هذه المواد الكيميائية.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4F5B7A">
        <w:trPr>
          <w:trHeight w:hRule="exact" w:val="1680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ثالثا التسمم الغذائي البيولوجي: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التسمم الغذائي البيولوجي، كيفية حدوث التسمم الغذائي البيولوجي، مصادر التسمم الغذائي البيولوجي (التسمم البكتيري – التسمم الفطري – التسمم الفيروسي – التسمم الطفيلي)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4F5B7A">
        <w:trPr>
          <w:trHeight w:hRule="exact" w:val="1724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فساد الأغذية:</w:t>
            </w: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تعريف فساد الأغذية، معايير الحكم على صلاحية الغذاء، تقسيم المواد الغذائية حسب قابليتها للفساد، عوامل فساد الأغذية، الفساد بواسطة الأحياء الدقيقة (الجراثيم – فطريات العفن – الخمائر)، العوامل المؤثرة في نمو الأحياء الدقيقة في الأغذية.</w:t>
            </w: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4F5B7A">
        <w:trPr>
          <w:trHeight w:hRule="exact" w:val="1422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المنتجات الغذائية المعرضة لفساد الأغذية (فساد اللحوم – فساد منتجات الألبان – فساد الخضروات والفواكه – فساد السكر والمحليات – فساد الحبوب ومنتجاتها – فساد العصائر والمشروبات – فساد المعلبات).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DA7B24">
        <w:trPr>
          <w:trHeight w:hRule="exact" w:val="1873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lastRenderedPageBreak/>
              <w:t>حفظ الأغذية:</w:t>
            </w: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(مقدمة – الهدف من حفظ الأغذية – طرق حفظ الأغذية)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أ. طرق الحفظ المؤقتة للأغذية: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(التمليح – التسكير – المواد الحافظة الكيميائية – التبريد – البسترة – التعقيم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التشعيع</w:t>
            </w:r>
            <w:proofErr w:type="spellEnd"/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).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A028EE">
        <w:trPr>
          <w:trHeight w:hRule="exact" w:val="1712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ب. طرق الحفظ طويلة الأمد: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التجفيف (أنواعه – مزاياه – عيوبه)، التعليب، التجميد (طرق التجميد – تعبئة المواد المجمدة – شروط المواد المجمدة – فساد المواد المبردة والمجمدة)، التدخين (طرقه – فوائد التدخين).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DA7B24">
        <w:trPr>
          <w:trHeight w:hRule="exact" w:val="1822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الجهات المسؤولة عن سلامة الغذاء</w:t>
            </w: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: 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(دور الحكومة في سلامة الغذاء – دور الحكومة في إصدار القوانين والتشريعات الخاصة بسلامة الغذاء – دور الإدارات الحكومية في سلامة الغذاء – دور منتجي وصانعي الأغذية في سلامة الغذاء – دور المستهلك في سلامة الغذاء).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A028EE" w:rsidRPr="00DA7B24" w:rsidTr="00DA7B24">
        <w:trPr>
          <w:trHeight w:hRule="exact" w:val="4557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نظام </w:t>
            </w:r>
            <w:proofErr w:type="spell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HACCP </w:t>
            </w: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تعريف نــظام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، تحليل مصادر الخطر ونـــقاط التحكم الحــرجة، نبـــذة تاريخيـــة عن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، هــدف نظام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، فوائد نظام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.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البرامج التمهيدية لنظام </w:t>
            </w:r>
            <w:proofErr w:type="spell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والتي تشمل:</w:t>
            </w: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(ممارسة التصنيع الجيد – ممارسة الشؤون الصحية الجيدة – تطبيق برامج مراقبة الجودة والجودة الشاملة – الصيانة الدورية للأجهزة والمعدات – مقاومة الآفات – مراقبة صحة العاملين – برامج تدريب العاملين).</w:t>
            </w:r>
          </w:p>
          <w:p w:rsidR="00A028EE" w:rsidRPr="00DA7B24" w:rsidRDefault="00A028EE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أساليب نظام </w:t>
            </w:r>
            <w:proofErr w:type="spell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والتي تشمل:</w:t>
            </w: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(تحليل مكامن الخطر – تحديد نقاط التحكم الحرجة – تحديد الحدود الحرجة لكل نقطة تحكم حرجة – نظام المراقبة والمتابعة – الإجراء التصحيحي – التحقق – وضع نظام التوثيق).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</w:tbl>
    <w:p w:rsidR="00A028EE" w:rsidRPr="00DA7B24" w:rsidRDefault="00A028EE" w:rsidP="00DA7B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A7B2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A028EE" w:rsidRPr="00DA7B24" w:rsidRDefault="00A028EE" w:rsidP="00A028EE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proofErr w:type="gramStart"/>
      <w:r w:rsidRPr="00DA7B24">
        <w:rPr>
          <w:rFonts w:ascii="Calibri" w:eastAsia="Times New Roman" w:hAnsi="Calibri" w:cs="Calibri"/>
          <w:sz w:val="28"/>
          <w:szCs w:val="28"/>
          <w:rtl/>
        </w:rPr>
        <w:t>السبورة),</w:t>
      </w:r>
      <w:proofErr w:type="gramEnd"/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A028EE" w:rsidRPr="00DA7B24" w:rsidRDefault="00A028EE" w:rsidP="00A028EE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DA7B24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DA7B24">
        <w:rPr>
          <w:rFonts w:ascii="Calibri" w:eastAsia="Times New Roman" w:hAnsi="Calibri" w:cs="Calibri"/>
          <w:sz w:val="28"/>
          <w:szCs w:val="28"/>
        </w:rPr>
        <w:t>show</w:t>
      </w:r>
      <w:r w:rsidRPr="00DA7B24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A028EE" w:rsidRPr="00DA7B24" w:rsidRDefault="00A028EE" w:rsidP="00A028EE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A028EE" w:rsidRPr="00DA7B24" w:rsidRDefault="00A028EE" w:rsidP="00A028EE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A028EE" w:rsidRPr="00DA7B24" w:rsidRDefault="00A028EE" w:rsidP="00A028EE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A7B24">
        <w:rPr>
          <w:rFonts w:ascii="Calibri" w:eastAsia="Times New Roman" w:hAnsi="Calibri" w:cs="Calibri"/>
          <w:sz w:val="28"/>
          <w:szCs w:val="28"/>
          <w:rtl/>
        </w:rPr>
        <w:t>زيارات ميدانية إلى المصانع والمجازر والمحلات وأماكن بيع الخضار والفواكه.</w:t>
      </w:r>
    </w:p>
    <w:p w:rsidR="00A028EE" w:rsidRPr="00DA7B24" w:rsidRDefault="00A028EE" w:rsidP="00DA7B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A7B2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72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40"/>
        <w:gridCol w:w="3119"/>
        <w:gridCol w:w="1473"/>
      </w:tblGrid>
      <w:tr w:rsidR="00A028EE" w:rsidRPr="00DA7B24" w:rsidTr="004F5B7A">
        <w:trPr>
          <w:trHeight w:val="772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324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7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A028EE" w:rsidRPr="00DA7B24" w:rsidTr="004F5B7A">
        <w:trPr>
          <w:trHeight w:val="813"/>
          <w:jc w:val="center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النظري النصفي الأول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A0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A028EE" w:rsidRPr="00DA7B24" w:rsidTr="004F5B7A">
        <w:trPr>
          <w:trHeight w:val="827"/>
          <w:jc w:val="center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النظري النصفي الثاني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A028EE" w:rsidRPr="00DA7B24" w:rsidTr="004F5B7A">
        <w:trPr>
          <w:trHeight w:val="816"/>
          <w:jc w:val="center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الاختبارات الدورية (</w:t>
            </w:r>
            <w:proofErr w:type="spellStart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الكويزات</w:t>
            </w:r>
            <w:proofErr w:type="spellEnd"/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A0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اسبوعيا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A028EE" w:rsidRPr="00DA7B24" w:rsidTr="004F5B7A">
        <w:trPr>
          <w:trHeight w:val="840"/>
          <w:jc w:val="center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الحضور والغياب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A0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اسبوعيا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A028EE" w:rsidRPr="00DA7B24" w:rsidTr="004F5B7A">
        <w:trPr>
          <w:trHeight w:val="826"/>
          <w:jc w:val="center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العملي النهائي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A0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الخامس عشر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20%</w:t>
            </w:r>
          </w:p>
        </w:tc>
      </w:tr>
      <w:tr w:rsidR="00A028EE" w:rsidRPr="00DA7B24" w:rsidTr="004F5B7A">
        <w:trPr>
          <w:trHeight w:val="698"/>
          <w:jc w:val="center"/>
        </w:trPr>
        <w:tc>
          <w:tcPr>
            <w:tcW w:w="89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النظري النهائي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028EE" w:rsidRPr="00DA7B24" w:rsidRDefault="00A028EE" w:rsidP="00A02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السادس عشر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A028EE" w:rsidRPr="00DA7B24" w:rsidTr="004F5B7A">
        <w:trPr>
          <w:trHeight w:val="415"/>
          <w:jc w:val="center"/>
        </w:trPr>
        <w:tc>
          <w:tcPr>
            <w:tcW w:w="4133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%</w:t>
            </w:r>
          </w:p>
        </w:tc>
      </w:tr>
    </w:tbl>
    <w:p w:rsidR="00A028EE" w:rsidRPr="00DA7B24" w:rsidRDefault="00A028EE" w:rsidP="00DA7B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A7B24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744" w:type="dxa"/>
        <w:tblInd w:w="-8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394"/>
        <w:gridCol w:w="1437"/>
        <w:gridCol w:w="1620"/>
        <w:gridCol w:w="2876"/>
      </w:tblGrid>
      <w:tr w:rsidR="00A028EE" w:rsidRPr="00DA7B24" w:rsidTr="00DA7B24">
        <w:trPr>
          <w:cantSplit/>
          <w:trHeight w:hRule="exact" w:val="769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23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8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A028EE" w:rsidRPr="00DA7B24" w:rsidTr="00DA7B24">
        <w:trPr>
          <w:cantSplit/>
          <w:trHeight w:hRule="exact" w:val="3555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  <w:p w:rsidR="00A028EE" w:rsidRPr="00DA7B24" w:rsidRDefault="00A028EE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028EE" w:rsidRPr="00DA7B24" w:rsidRDefault="00A028EE" w:rsidP="00A028EE">
            <w:pPr>
              <w:numPr>
                <w:ilvl w:val="0"/>
                <w:numId w:val="7"/>
              </w:numPr>
              <w:spacing w:after="0" w:line="360" w:lineRule="auto"/>
              <w:ind w:left="317" w:hanging="283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جودة وسلامة تصنيع الأغذية، د. الرشيد أحمد سالم خير الله. مركز البحوث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والإستشارات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الصناعية. السودان. الطبعة الأولى. 2014.</w:t>
            </w:r>
          </w:p>
          <w:p w:rsidR="00A028EE" w:rsidRPr="00DA7B24" w:rsidRDefault="00A028EE" w:rsidP="00A028EE">
            <w:pPr>
              <w:numPr>
                <w:ilvl w:val="0"/>
                <w:numId w:val="7"/>
              </w:numPr>
              <w:spacing w:after="0" w:line="360" w:lineRule="auto"/>
              <w:ind w:left="317" w:hanging="283"/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المرجع الشامل في صحة وسلامة الغذاء، نخبة من الأساتذة والمتخصصين في علوم الغذاء والتغذية في الوطن العربي، تحرير د. م. عبد الرحمن عبيد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مصيقر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. المركز العربي للتغذية. الدار العربية للعلوم.</w:t>
            </w:r>
          </w:p>
          <w:p w:rsidR="00A028EE" w:rsidRPr="00DA7B24" w:rsidRDefault="00A028EE" w:rsidP="00A028EE">
            <w:pPr>
              <w:numPr>
                <w:ilvl w:val="0"/>
                <w:numId w:val="7"/>
              </w:numPr>
              <w:spacing w:after="0" w:line="360" w:lineRule="auto"/>
              <w:ind w:left="317" w:hanging="283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إدراة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الجودة والأمان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الغذائي,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لطفي فهمي علي حمزاوي و علي عبدالعزيز علي, كلية الزراعة – قسم علوم الأغذية – جامعة عين شمس.2007.</w:t>
            </w:r>
          </w:p>
          <w:p w:rsidR="00A028EE" w:rsidRPr="00DA7B24" w:rsidRDefault="00A028EE" w:rsidP="004F5B7A">
            <w:pPr>
              <w:spacing w:after="0" w:line="360" w:lineRule="auto"/>
              <w:ind w:left="36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A028EE" w:rsidRPr="00DA7B24" w:rsidTr="00DA7B24">
        <w:trPr>
          <w:cantSplit/>
          <w:trHeight w:hRule="exact" w:val="5539"/>
        </w:trPr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lastRenderedPageBreak/>
              <w:t>كتب مساعدة</w:t>
            </w: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A028EE" w:rsidRPr="00DA7B24" w:rsidRDefault="00A028EE" w:rsidP="004F5B7A">
            <w:pPr>
              <w:spacing w:after="0" w:line="36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التلوث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الغذائي,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حسن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العمروسي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, مكتبة المعارف الحديثة, الاسكندرية.2003.</w:t>
            </w: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مراقبة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الجودة,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د.م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. محمد إسماعيل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نيوف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, قسم الهندسة الغذائية.2012.</w:t>
            </w: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التسمم الغذائي البكتيري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والفطري,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عمرو عبدالرحمن البنا, مكتبة المعارف الحديثة, الاسكندرية.2001.</w:t>
            </w: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علوم وتصنيع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الأغذية,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محمد خليل محمد, محمد حمادي عبدالعال, محمد عطية محمد, سيد محمد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أبوطور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, مكتبة بستان المعرفة – الاسكندرية.2004.</w:t>
            </w: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سلامة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الغذاء,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الهاسب</w:t>
            </w:r>
            <w:proofErr w:type="spell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وتحليل المخاطر, د. لطفي فهمي حمزاوي.2004.</w:t>
            </w: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المواد الحافظة والمضافة في الصناعات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الغذائية,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د. عبدالله محمد جعفر.2006.</w:t>
            </w:r>
          </w:p>
          <w:p w:rsidR="00A028EE" w:rsidRPr="00DA7B24" w:rsidRDefault="00A028EE" w:rsidP="00A028E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موسوعة تقنية </w:t>
            </w:r>
            <w:proofErr w:type="gramStart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>الأغذية,</w:t>
            </w:r>
            <w:proofErr w:type="gramEnd"/>
            <w:r w:rsidRPr="00DA7B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نخبة من أعضاء هيئة التدريس, قسم الصناعات الغذائية – جامعة الاسكندرية.2003.دار المعارف الحديثة.</w:t>
            </w:r>
          </w:p>
        </w:tc>
      </w:tr>
      <w:tr w:rsidR="00A028EE" w:rsidRPr="00DA7B24" w:rsidTr="00DA7B24">
        <w:trPr>
          <w:cantSplit/>
          <w:trHeight w:hRule="exact" w:val="4546"/>
        </w:trPr>
        <w:tc>
          <w:tcPr>
            <w:tcW w:w="1417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دوريات علمية</w:t>
            </w:r>
          </w:p>
        </w:tc>
        <w:tc>
          <w:tcPr>
            <w:tcW w:w="832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bidi w:val="0"/>
              <w:spacing w:after="0" w:line="360" w:lineRule="auto"/>
              <w:ind w:left="720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International journal of food Microbiology.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Journal of food safety.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Food Biotechnology.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Journal of food quality.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Journal of food Science.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Food research international.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Journal of food protection.</w:t>
            </w:r>
          </w:p>
          <w:p w:rsidR="00A028EE" w:rsidRPr="00DA7B24" w:rsidRDefault="00A028EE" w:rsidP="00A028EE">
            <w:pPr>
              <w:numPr>
                <w:ilvl w:val="0"/>
                <w:numId w:val="5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sz w:val="28"/>
                <w:szCs w:val="28"/>
              </w:rPr>
              <w:t>Food quality and preference.</w:t>
            </w:r>
          </w:p>
        </w:tc>
      </w:tr>
      <w:tr w:rsidR="00A028EE" w:rsidRPr="00DA7B24" w:rsidTr="00DA7B24">
        <w:trPr>
          <w:cantSplit/>
          <w:trHeight w:hRule="exact" w:val="1573"/>
        </w:trPr>
        <w:tc>
          <w:tcPr>
            <w:tcW w:w="141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8EE" w:rsidRPr="00DA7B24" w:rsidRDefault="00A028EE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A7B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8327" w:type="dxa"/>
            <w:gridSpan w:val="4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028EE" w:rsidRPr="00DA7B24" w:rsidRDefault="00A028EE" w:rsidP="004F5B7A">
            <w:pPr>
              <w:bidi w:val="0"/>
              <w:spacing w:after="0" w:line="360" w:lineRule="auto"/>
              <w:ind w:left="720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028EE" w:rsidRPr="00DA7B24" w:rsidRDefault="00DA7B24" w:rsidP="00A028EE">
            <w:pPr>
              <w:numPr>
                <w:ilvl w:val="0"/>
                <w:numId w:val="8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6" w:history="1">
              <w:r w:rsidR="00A028EE" w:rsidRPr="00DA7B24">
                <w:rPr>
                  <w:rFonts w:ascii="Calibri" w:eastAsia="Times New Roman" w:hAnsi="Calibri" w:cs="Calibri"/>
                  <w:sz w:val="28"/>
                  <w:szCs w:val="28"/>
                </w:rPr>
                <w:t>www.Sciencedirect.com</w:t>
              </w:r>
            </w:hyperlink>
          </w:p>
          <w:p w:rsidR="00A028EE" w:rsidRPr="00DA7B24" w:rsidRDefault="00DA7B24" w:rsidP="00A028EE">
            <w:pPr>
              <w:numPr>
                <w:ilvl w:val="0"/>
                <w:numId w:val="8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7" w:history="1">
              <w:r w:rsidR="00A028EE" w:rsidRPr="00DA7B24">
                <w:rPr>
                  <w:rFonts w:ascii="Calibri" w:eastAsia="Times New Roman" w:hAnsi="Calibri" w:cs="Calibri"/>
                  <w:sz w:val="28"/>
                  <w:szCs w:val="28"/>
                </w:rPr>
                <w:t>www.e-journals.org/microbiology/</w:t>
              </w:r>
            </w:hyperlink>
          </w:p>
          <w:p w:rsidR="00A028EE" w:rsidRPr="00DA7B24" w:rsidRDefault="00A028EE" w:rsidP="004F5B7A">
            <w:pPr>
              <w:bidi w:val="0"/>
              <w:spacing w:line="360" w:lineRule="auto"/>
              <w:ind w:left="720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A028EE" w:rsidRPr="00DA7B24" w:rsidRDefault="00A028EE" w:rsidP="00A028EE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A028EE" w:rsidRPr="00DA7B24" w:rsidRDefault="00A028EE" w:rsidP="00DA7B2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A7B24">
        <w:rPr>
          <w:rFonts w:ascii="Calibri" w:hAnsi="Calibri" w:cs="Calibri"/>
          <w:b/>
          <w:bCs/>
          <w:sz w:val="24"/>
          <w:szCs w:val="24"/>
          <w:rtl/>
        </w:rPr>
        <w:t>رئيس القسم: أ. العارف محمد أحمد عربي.</w:t>
      </w:r>
    </w:p>
    <w:p w:rsidR="00A028EE" w:rsidRPr="00DA7B24" w:rsidRDefault="00A028EE" w:rsidP="00DA7B2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A7B24">
        <w:rPr>
          <w:rFonts w:ascii="Calibri" w:hAnsi="Calibri" w:cs="Calibri"/>
          <w:b/>
          <w:bCs/>
          <w:sz w:val="24"/>
          <w:szCs w:val="24"/>
          <w:rtl/>
        </w:rPr>
        <w:t xml:space="preserve">منسق البرنامج: أ. إيمان حسين محمد علي </w:t>
      </w:r>
      <w:proofErr w:type="spellStart"/>
      <w:r w:rsidRPr="00DA7B24">
        <w:rPr>
          <w:rFonts w:ascii="Calibri" w:hAnsi="Calibri" w:cs="Calibri"/>
          <w:b/>
          <w:bCs/>
          <w:sz w:val="24"/>
          <w:szCs w:val="24"/>
          <w:rtl/>
        </w:rPr>
        <w:t>باوه</w:t>
      </w:r>
      <w:proofErr w:type="spellEnd"/>
      <w:r w:rsidRPr="00DA7B24">
        <w:rPr>
          <w:rFonts w:ascii="Calibri" w:hAnsi="Calibri" w:cs="Calibri"/>
          <w:b/>
          <w:bCs/>
          <w:sz w:val="24"/>
          <w:szCs w:val="24"/>
          <w:rtl/>
        </w:rPr>
        <w:t>.</w:t>
      </w:r>
    </w:p>
    <w:p w:rsidR="000409CC" w:rsidRPr="00DA7B24" w:rsidRDefault="00A028EE" w:rsidP="00DA7B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A7B24">
        <w:rPr>
          <w:rFonts w:ascii="Calibri" w:hAnsi="Calibri" w:cs="Calibri"/>
          <w:b/>
          <w:bCs/>
          <w:sz w:val="24"/>
          <w:szCs w:val="24"/>
          <w:rtl/>
        </w:rPr>
        <w:t>رئيس قسم الجودة</w:t>
      </w:r>
      <w:bookmarkStart w:id="0" w:name="_GoBack"/>
      <w:bookmarkEnd w:id="0"/>
      <w:r w:rsidRPr="00DA7B24">
        <w:rPr>
          <w:rFonts w:ascii="Calibri" w:hAnsi="Calibri" w:cs="Calibri"/>
          <w:b/>
          <w:bCs/>
          <w:sz w:val="24"/>
          <w:szCs w:val="24"/>
          <w:rtl/>
        </w:rPr>
        <w:t xml:space="preserve">: أ. خديجة </w:t>
      </w:r>
      <w:proofErr w:type="gramStart"/>
      <w:r w:rsidRPr="00DA7B24">
        <w:rPr>
          <w:rFonts w:ascii="Calibri" w:hAnsi="Calibri" w:cs="Calibri"/>
          <w:b/>
          <w:bCs/>
          <w:sz w:val="24"/>
          <w:szCs w:val="24"/>
          <w:rtl/>
        </w:rPr>
        <w:t>عبدالسلام</w:t>
      </w:r>
      <w:proofErr w:type="gramEnd"/>
      <w:r w:rsidRPr="00DA7B24">
        <w:rPr>
          <w:rFonts w:ascii="Calibri" w:hAnsi="Calibri" w:cs="Calibri"/>
          <w:b/>
          <w:bCs/>
          <w:sz w:val="24"/>
          <w:szCs w:val="24"/>
          <w:rtl/>
        </w:rPr>
        <w:t xml:space="preserve"> سعد.</w:t>
      </w:r>
    </w:p>
    <w:sectPr w:rsidR="000409CC" w:rsidRPr="00DA7B24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C8C"/>
    <w:multiLevelType w:val="hybridMultilevel"/>
    <w:tmpl w:val="57D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6D23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F3784"/>
    <w:multiLevelType w:val="hybridMultilevel"/>
    <w:tmpl w:val="4D08C18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A62"/>
    <w:multiLevelType w:val="hybridMultilevel"/>
    <w:tmpl w:val="22241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2778"/>
    <w:multiLevelType w:val="hybridMultilevel"/>
    <w:tmpl w:val="CBE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EE"/>
    <w:rsid w:val="000409CC"/>
    <w:rsid w:val="00081A8C"/>
    <w:rsid w:val="00670D90"/>
    <w:rsid w:val="009A5082"/>
    <w:rsid w:val="00A028EE"/>
    <w:rsid w:val="00D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0D234F-A2A7-4A64-AF7B-0616119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journals.org/microbi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923</Words>
  <Characters>5267</Characters>
  <Application>Microsoft Office Word</Application>
  <DocSecurity>0</DocSecurity>
  <Lines>43</Lines>
  <Paragraphs>12</Paragraphs>
  <ScaleCrop>false</ScaleCrop>
  <Company>فراس الصعيو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2022-06-06T03:30:00Z</dcterms:created>
  <dcterms:modified xsi:type="dcterms:W3CDTF">2022-06-09T07:09:00Z</dcterms:modified>
</cp:coreProperties>
</file>