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75" w:rsidRPr="00DF07C6" w:rsidRDefault="00DF07C6" w:rsidP="00DF07C6">
      <w:pPr>
        <w:jc w:val="center"/>
        <w:rPr>
          <w:rFonts w:ascii="Calibri" w:hAnsi="Calibri" w:cs="Calibri"/>
        </w:rPr>
      </w:pPr>
      <w:r w:rsidRPr="00DF07C6">
        <w:rPr>
          <w:rFonts w:ascii="Calibri" w:hAnsi="Calibri" w:cs="Calibri"/>
          <w:noProof/>
        </w:rPr>
        <w:drawing>
          <wp:inline distT="0" distB="0" distL="0" distR="0" wp14:anchorId="49696A34" wp14:editId="6C1C168B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B75" w:rsidRPr="00DF07C6" w:rsidRDefault="00F54B75" w:rsidP="00F54B75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DF07C6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F54B75" w:rsidRPr="00DF07C6" w:rsidRDefault="00F54B75" w:rsidP="004B398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F07C6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  <w:r w:rsidR="004B398D" w:rsidRPr="00DF07C6">
        <w:rPr>
          <w:rFonts w:ascii="Calibri" w:eastAsia="Times New Roman" w:hAnsi="Calibri" w:cs="Calibri"/>
          <w:b/>
          <w:bCs/>
          <w:sz w:val="36"/>
          <w:szCs w:val="36"/>
          <w:rtl/>
        </w:rPr>
        <w:tab/>
      </w:r>
    </w:p>
    <w:tbl>
      <w:tblPr>
        <w:bidiVisual/>
        <w:tblW w:w="9924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2"/>
        <w:gridCol w:w="5246"/>
      </w:tblGrid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الكيمياء الحيوية</w:t>
            </w: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  I </w:t>
            </w: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303</w:t>
            </w:r>
            <w:r w:rsidRPr="00DF07C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د. النور محمد احمد العالم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DF07C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>جميع الأقسام العلمية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70 ساعة</w:t>
            </w: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دراسية</w:t>
            </w: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( النظري</w:t>
            </w:r>
            <w:proofErr w:type="gram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28 ساعة العملي 42 ساعة)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اللغة العربية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/  اللغة</w:t>
            </w:r>
            <w:proofErr w:type="gram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الإنجليزية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الثالث</w:t>
            </w:r>
          </w:p>
        </w:tc>
      </w:tr>
      <w:tr w:rsidR="00F54B75" w:rsidRPr="00DF07C6" w:rsidTr="00DF07C6">
        <w:trPr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5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75" w:rsidRPr="00DF07C6" w:rsidRDefault="00F54B75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F54B75" w:rsidRPr="00DF07C6" w:rsidRDefault="00F54B75" w:rsidP="00F54B75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F54B75" w:rsidRPr="00DF07C6" w:rsidRDefault="00F54B75" w:rsidP="00DF07C6">
      <w:pPr>
        <w:spacing w:before="240" w:after="240" w:line="240" w:lineRule="auto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DF07C6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F54B75" w:rsidRPr="00DF07C6" w:rsidRDefault="00F54B75" w:rsidP="00F54B75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التعرف على أهمية الكيمياء الحيوية في جسم الانسان.</w:t>
      </w:r>
    </w:p>
    <w:p w:rsidR="00F54B75" w:rsidRPr="00DF07C6" w:rsidRDefault="00F54B75" w:rsidP="00F54B75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معرفة اساس التركيبات الكيميائية للمواد الغذائية.</w:t>
      </w:r>
    </w:p>
    <w:p w:rsidR="00F54B75" w:rsidRPr="00DF07C6" w:rsidRDefault="00F54B75" w:rsidP="00F54B75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التعرف على المكونات الاساسية لكل من الكربوهيدرات والبروتينات والدهون.</w:t>
      </w:r>
    </w:p>
    <w:p w:rsidR="00F54B75" w:rsidRPr="00DF07C6" w:rsidRDefault="00F54B75" w:rsidP="00F54B75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 xml:space="preserve">التعرف على المخاطر والاحتياطات بمعمل الكيمياء الحيوية.  </w:t>
      </w:r>
    </w:p>
    <w:p w:rsidR="00F54B75" w:rsidRPr="00DF07C6" w:rsidRDefault="00F54B75" w:rsidP="00F54B75">
      <w:pPr>
        <w:numPr>
          <w:ilvl w:val="0"/>
          <w:numId w:val="4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معرفة الطرق المعملية لتقدير المواد الحيوية بجسم الانسان.</w:t>
      </w:r>
    </w:p>
    <w:p w:rsidR="00C25984" w:rsidRPr="00DF07C6" w:rsidRDefault="00DF07C6" w:rsidP="00F54B75">
      <w:pPr>
        <w:tabs>
          <w:tab w:val="left" w:pos="515"/>
        </w:tabs>
        <w:spacing w:after="0" w:line="360" w:lineRule="auto"/>
        <w:ind w:left="117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4B398D" w:rsidRPr="00DF07C6" w:rsidRDefault="004B398D" w:rsidP="00F54B75">
      <w:pPr>
        <w:tabs>
          <w:tab w:val="left" w:pos="515"/>
        </w:tabs>
        <w:spacing w:after="0" w:line="360" w:lineRule="auto"/>
        <w:ind w:left="117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C25984" w:rsidRPr="00DF07C6" w:rsidRDefault="00DF07C6" w:rsidP="00F54B75">
      <w:pPr>
        <w:tabs>
          <w:tab w:val="left" w:pos="515"/>
        </w:tabs>
        <w:spacing w:after="0" w:line="360" w:lineRule="auto"/>
        <w:ind w:left="1170"/>
        <w:jc w:val="both"/>
        <w:rPr>
          <w:rFonts w:ascii="Calibri" w:eastAsia="Times New Roman" w:hAnsi="Calibri" w:cs="Calibri"/>
          <w:sz w:val="28"/>
          <w:szCs w:val="28"/>
        </w:rPr>
      </w:pPr>
    </w:p>
    <w:p w:rsidR="00F54B75" w:rsidRPr="00DF07C6" w:rsidRDefault="00F54B75" w:rsidP="00DF07C6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DF07C6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086" w:type="dxa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1287"/>
        <w:gridCol w:w="1197"/>
        <w:gridCol w:w="912"/>
        <w:gridCol w:w="857"/>
      </w:tblGrid>
      <w:tr w:rsidR="00F54B75" w:rsidRPr="00DF07C6" w:rsidTr="004F5B7A">
        <w:trPr>
          <w:trHeight w:hRule="exact" w:val="799"/>
        </w:trPr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F54B75" w:rsidRPr="00DF07C6" w:rsidRDefault="00F54B7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F54B75" w:rsidRPr="00DF07C6" w:rsidTr="004F5B7A">
        <w:trPr>
          <w:trHeight w:hRule="exact" w:val="510"/>
        </w:trPr>
        <w:tc>
          <w:tcPr>
            <w:tcW w:w="4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الاهمية الحيوية للماء (خواصه الفيزيائية والكيميائية)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54B75" w:rsidRPr="00DF07C6" w:rsidTr="004F5B7A">
        <w:trPr>
          <w:trHeight w:hRule="exact" w:val="436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الكربوهيدرات انواعها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 تقسيماتها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F54B75" w:rsidRPr="00DF07C6" w:rsidTr="004F5B7A">
        <w:trPr>
          <w:trHeight w:hRule="exact" w:val="43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الاهمية الحيوية للكربوهيدرات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  <w:rtl/>
              </w:rPr>
              <w:t>-</w:t>
            </w:r>
          </w:p>
        </w:tc>
      </w:tr>
      <w:tr w:rsidR="00F54B75" w:rsidRPr="00DF07C6" w:rsidTr="004F5B7A">
        <w:trPr>
          <w:trHeight w:hRule="exact" w:val="712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الاحماض الامينية انواعها – تقسيماتها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 اهميتها</w:t>
            </w:r>
            <w:proofErr w:type="gram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الحيوية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464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البروتينات انواعها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 تقسيماتها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442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الأهمية الحيوية للبروتينات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507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الانزيمات انواعها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 تقسيماتها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442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الأهمية الحيوية للأنزيمات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46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الدهون انواعها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 تقسيماتها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442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الأهمية الحيوية للكولسترول </w:t>
            </w:r>
            <w:proofErr w:type="spell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والبروستاجلاندين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07C6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</w:p>
        </w:tc>
      </w:tr>
      <w:tr w:rsidR="00F54B75" w:rsidRPr="00DF07C6" w:rsidTr="004F5B7A">
        <w:trPr>
          <w:trHeight w:hRule="exact" w:val="491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الفيتامينات التي تذوب في الدهون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F54B75" w:rsidRPr="00DF07C6" w:rsidTr="004F5B7A">
        <w:trPr>
          <w:trHeight w:hRule="exact" w:val="427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line="360" w:lineRule="auto"/>
              <w:ind w:left="720"/>
              <w:contextualSpacing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الفيتامينات التي تذوب في الماء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F54B75" w:rsidRPr="00DF07C6" w:rsidTr="004F5B7A">
        <w:trPr>
          <w:trHeight w:hRule="exact" w:val="56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الأهمية الحيوية للأحماض النووية (</w:t>
            </w:r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DNA RNA</w:t>
            </w: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  <w:tr w:rsidR="00F54B75" w:rsidRPr="00DF07C6" w:rsidTr="004F5B7A">
        <w:trPr>
          <w:trHeight w:hRule="exact" w:val="460"/>
        </w:trPr>
        <w:tc>
          <w:tcPr>
            <w:tcW w:w="4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الأهمية الحيوية للهرمونات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</w:rPr>
              <w:t>-</w:t>
            </w:r>
          </w:p>
        </w:tc>
      </w:tr>
    </w:tbl>
    <w:p w:rsidR="00F54B75" w:rsidRPr="00DF07C6" w:rsidRDefault="00F54B75" w:rsidP="00F54B75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F54B75" w:rsidRPr="00DF07C6" w:rsidRDefault="00F54B75" w:rsidP="00DF07C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F07C6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F54B75" w:rsidRPr="00DF07C6" w:rsidRDefault="00F54B75" w:rsidP="00F54B75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DF07C6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DF07C6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F54B75" w:rsidRPr="00DF07C6" w:rsidRDefault="00F54B75" w:rsidP="00F54B75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DF07C6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DF07C6">
        <w:rPr>
          <w:rFonts w:ascii="Calibri" w:eastAsia="Times New Roman" w:hAnsi="Calibri" w:cs="Calibri"/>
          <w:sz w:val="28"/>
          <w:szCs w:val="28"/>
        </w:rPr>
        <w:t>show</w:t>
      </w:r>
      <w:r w:rsidRPr="00DF07C6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F54B75" w:rsidRPr="00DF07C6" w:rsidRDefault="00F54B75" w:rsidP="00F54B75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F54B75" w:rsidRPr="00DF07C6" w:rsidRDefault="00F54B75" w:rsidP="00F54B75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DF07C6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F54B75" w:rsidRPr="00DF07C6" w:rsidRDefault="00F54B75" w:rsidP="00F54B75">
      <w:pPr>
        <w:spacing w:line="360" w:lineRule="auto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</w:rPr>
      </w:pPr>
    </w:p>
    <w:p w:rsidR="00F54B75" w:rsidRPr="00DF07C6" w:rsidRDefault="00F54B75" w:rsidP="00F54B75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4B398D" w:rsidRPr="00DF07C6" w:rsidRDefault="004B398D" w:rsidP="00F54B75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4B398D" w:rsidRPr="00DF07C6" w:rsidRDefault="004B398D" w:rsidP="00F54B75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4B398D" w:rsidRPr="00DF07C6" w:rsidRDefault="004B398D" w:rsidP="00F54B75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4B398D" w:rsidRPr="00DF07C6" w:rsidRDefault="004B398D" w:rsidP="00F54B75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F54B75" w:rsidRPr="00DF07C6" w:rsidRDefault="00F54B75" w:rsidP="00DF07C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F07C6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F54B75" w:rsidRPr="00DF07C6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F54B75" w:rsidRPr="00DF07C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Home Work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الأسبوع الثالث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F54B75" w:rsidRPr="00DF07C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Frist Midterm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السادس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F54B75" w:rsidRPr="00DF07C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Second Midterm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الحادي العاشر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F54B75" w:rsidRPr="00DF07C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Practical Exam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الخامس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30%</w:t>
            </w:r>
          </w:p>
        </w:tc>
      </w:tr>
      <w:tr w:rsidR="00F54B75" w:rsidRPr="00DF07C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Final Exam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السابع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50%</w:t>
            </w:r>
          </w:p>
        </w:tc>
      </w:tr>
      <w:tr w:rsidR="00F54B75" w:rsidRPr="00DF07C6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F54B75" w:rsidRPr="00DF07C6" w:rsidRDefault="00F54B75" w:rsidP="00DF07C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F07C6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396" w:type="dxa"/>
        <w:tblInd w:w="-5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50"/>
        <w:gridCol w:w="1437"/>
        <w:gridCol w:w="1620"/>
        <w:gridCol w:w="2700"/>
      </w:tblGrid>
      <w:tr w:rsidR="00F54B75" w:rsidRPr="00DF07C6" w:rsidTr="004F5B7A">
        <w:trPr>
          <w:cantSplit/>
          <w:trHeight w:hRule="exact" w:val="567"/>
        </w:trPr>
        <w:tc>
          <w:tcPr>
            <w:tcW w:w="20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F54B75" w:rsidRPr="00DF07C6" w:rsidTr="00DF07C6">
        <w:trPr>
          <w:cantSplit/>
          <w:trHeight w:hRule="exact" w:val="3042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  <w:p w:rsidR="00F54B75" w:rsidRPr="00DF07C6" w:rsidRDefault="00F54B7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  <w:p w:rsidR="00F54B75" w:rsidRPr="00DF07C6" w:rsidRDefault="00F54B75" w:rsidP="00DF07C6">
            <w:pPr>
              <w:spacing w:after="0" w:line="360" w:lineRule="auto"/>
              <w:jc w:val="right"/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1. Harper’s Biochemistry. Twenty-fifth edition. </w:t>
            </w:r>
            <w:proofErr w:type="spellStart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Eds</w:t>
            </w:r>
            <w:proofErr w:type="spellEnd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: RK Murray, DK.  </w:t>
            </w:r>
            <w:proofErr w:type="spellStart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Granner</w:t>
            </w:r>
            <w:proofErr w:type="spellEnd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, PA. Mayes and VW </w:t>
            </w:r>
            <w:proofErr w:type="spellStart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Rodwell</w:t>
            </w:r>
            <w:proofErr w:type="spell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. </w:t>
            </w:r>
          </w:p>
          <w:p w:rsidR="00F54B75" w:rsidRPr="00DF07C6" w:rsidRDefault="00F54B75" w:rsidP="004F5B7A">
            <w:pPr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  </w:t>
            </w:r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2. Lippincott’s Illustrated Reviews, Biochemistry, Fourth edition. </w:t>
            </w:r>
            <w:proofErr w:type="spellStart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Wds</w:t>
            </w:r>
            <w:proofErr w:type="spellEnd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: Richard A. Harvey, Pamela C. </w:t>
            </w:r>
            <w:proofErr w:type="spellStart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Champe</w:t>
            </w:r>
            <w:proofErr w:type="spellEnd"/>
            <w:r w:rsidRPr="00DF07C6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. Lippincott Williams &amp; Wilkins</w:t>
            </w: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. </w:t>
            </w:r>
          </w:p>
          <w:p w:rsidR="00F54B75" w:rsidRPr="00DF07C6" w:rsidRDefault="00F54B7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</w:tc>
      </w:tr>
      <w:tr w:rsidR="00F54B75" w:rsidRPr="00DF07C6" w:rsidTr="00DF07C6">
        <w:trPr>
          <w:cantSplit/>
          <w:trHeight w:hRule="exact" w:val="421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اي كتاب للكيمياء الحيوية يمكن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اخد</w:t>
            </w:r>
            <w:proofErr w:type="gram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اي معلومة علمية منه</w:t>
            </w:r>
          </w:p>
        </w:tc>
      </w:tr>
      <w:tr w:rsidR="00F54B75" w:rsidRPr="00DF07C6" w:rsidTr="00DF07C6">
        <w:trPr>
          <w:cantSplit/>
          <w:trHeight w:hRule="exact" w:val="993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75" w:rsidRPr="00DF07C6" w:rsidRDefault="00F54B7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F07C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54B75" w:rsidRPr="00DF07C6" w:rsidRDefault="00F54B75" w:rsidP="004F5B7A">
            <w:pPr>
              <w:bidi w:val="0"/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اي موقع علمي لمادة الكيمياء الحيوية معتمد </w:t>
            </w:r>
            <w:proofErr w:type="gramStart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>و يتبع</w:t>
            </w:r>
            <w:proofErr w:type="gramEnd"/>
            <w:r w:rsidRPr="00DF07C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مؤسسة علمية معترف بها يمكن أخد المعلومات العلمية منه </w:t>
            </w:r>
          </w:p>
        </w:tc>
      </w:tr>
    </w:tbl>
    <w:p w:rsidR="00F54B75" w:rsidRPr="00DF07C6" w:rsidRDefault="00F54B75" w:rsidP="00F54B75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F54B75" w:rsidRPr="00DF07C6" w:rsidRDefault="00F54B75" w:rsidP="00DF07C6">
      <w:pPr>
        <w:jc w:val="center"/>
        <w:rPr>
          <w:rFonts w:ascii="Calibri" w:hAnsi="Calibri" w:cs="Calibri"/>
          <w:sz w:val="28"/>
          <w:szCs w:val="28"/>
          <w:rtl/>
        </w:rPr>
      </w:pPr>
      <w:r w:rsidRPr="00DF07C6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DF07C6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F54B75" w:rsidRPr="00DF07C6" w:rsidRDefault="00F54B75" w:rsidP="00DF07C6">
      <w:pPr>
        <w:jc w:val="center"/>
        <w:rPr>
          <w:rFonts w:ascii="Calibri" w:hAnsi="Calibri" w:cs="Calibri"/>
          <w:sz w:val="28"/>
          <w:szCs w:val="28"/>
          <w:rtl/>
        </w:rPr>
      </w:pPr>
      <w:r w:rsidRPr="00DF07C6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DF07C6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DF07C6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DF07C6">
        <w:rPr>
          <w:rFonts w:ascii="Calibri" w:hAnsi="Calibri" w:cs="Calibri"/>
          <w:sz w:val="28"/>
          <w:szCs w:val="28"/>
          <w:rtl/>
        </w:rPr>
        <w:t>.</w:t>
      </w:r>
    </w:p>
    <w:p w:rsidR="000409CC" w:rsidRPr="00DF07C6" w:rsidRDefault="00F54B75" w:rsidP="00DF07C6">
      <w:pPr>
        <w:jc w:val="center"/>
        <w:rPr>
          <w:rFonts w:ascii="Calibri" w:hAnsi="Calibri" w:cs="Calibri"/>
        </w:rPr>
      </w:pPr>
      <w:r w:rsidRPr="00DF07C6">
        <w:rPr>
          <w:rFonts w:ascii="Calibri" w:hAnsi="Calibri" w:cs="Calibri"/>
          <w:b/>
          <w:bCs/>
          <w:sz w:val="28"/>
          <w:szCs w:val="28"/>
          <w:rtl/>
        </w:rPr>
        <w:t>رئيس قسم الجودة</w:t>
      </w:r>
      <w:bookmarkStart w:id="0" w:name="_GoBack"/>
      <w:bookmarkEnd w:id="0"/>
      <w:r w:rsidRPr="00DF07C6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  <w:r w:rsidRPr="00DF07C6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DF07C6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DF07C6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409CC" w:rsidRPr="00DF07C6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2176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6430D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75"/>
    <w:rsid w:val="000409CC"/>
    <w:rsid w:val="004B398D"/>
    <w:rsid w:val="00670D90"/>
    <w:rsid w:val="009A5082"/>
    <w:rsid w:val="00DF07C6"/>
    <w:rsid w:val="00F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E9301-96AB-45DA-BCDC-41D68599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2267</Characters>
  <Application>Microsoft Office Word</Application>
  <DocSecurity>0</DocSecurity>
  <Lines>18</Lines>
  <Paragraphs>5</Paragraphs>
  <ScaleCrop>false</ScaleCrop>
  <Company>فراس الصعيو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2022-06-06T04:10:00Z</dcterms:created>
  <dcterms:modified xsi:type="dcterms:W3CDTF">2022-06-09T07:29:00Z</dcterms:modified>
</cp:coreProperties>
</file>