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CB21BD" w:rsidP="00EB5F19">
      <w:pPr>
        <w:jc w:val="center"/>
        <w:rPr>
          <w:rtl/>
          <w:lang w:bidi="ar-LY"/>
        </w:rPr>
      </w:pPr>
      <w:r>
        <w:rPr>
          <w:noProof/>
        </w:rPr>
        <w:drawing>
          <wp:inline distT="0" distB="0" distL="0" distR="0" wp14:anchorId="23C266C7" wp14:editId="73EDA1C7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AF11EE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AF11EE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AF11EE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F11EE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AF11EE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F11EE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AF11EE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AF11EE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AF11EE" w:rsidRDefault="00EB5F19" w:rsidP="00EB5F19">
      <w:pPr>
        <w:jc w:val="center"/>
        <w:rPr>
          <w:rFonts w:ascii="Calibri" w:hAnsi="Calibri" w:cs="Calibri"/>
          <w:sz w:val="36"/>
          <w:szCs w:val="36"/>
          <w:rtl/>
        </w:rPr>
      </w:pPr>
      <w:r w:rsidRPr="00AF11EE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AF11EE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F11EE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AF11EE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F11EE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AF11EE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AF11EE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4774"/>
      </w:tblGrid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اسم المقرر و الرمز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كيمياء سريريه </w:t>
            </w: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 xml:space="preserve"> II</w:t>
            </w:r>
            <w:r w:rsidRPr="00AF11EE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,</w:t>
            </w: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 xml:space="preserve"> PT706</w:t>
            </w:r>
          </w:p>
        </w:tc>
      </w:tr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أ.جمال صالح رمضان</w:t>
            </w:r>
          </w:p>
        </w:tc>
      </w:tr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تقنية الأدوية</w:t>
            </w:r>
          </w:p>
        </w:tc>
      </w:tr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CB21BD" w:rsidP="00AF11EE">
            <w:pPr>
              <w:spacing w:after="0" w:line="240" w:lineRule="auto"/>
              <w:rPr>
                <w:rFonts w:ascii="Calibri" w:eastAsia="Times New Roman" w:hAnsi="Calibri" w:cs="Calibri" w:hint="cs"/>
                <w:sz w:val="28"/>
                <w:szCs w:val="28"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64</w:t>
            </w: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ساعة</w:t>
            </w:r>
          </w:p>
        </w:tc>
      </w:tr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اللغتين  العربية</w:t>
            </w:r>
            <w:r w:rsidR="00AF11EE"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 xml:space="preserve"> و الانجليزية</w:t>
            </w:r>
          </w:p>
        </w:tc>
      </w:tr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السابع</w:t>
            </w:r>
          </w:p>
        </w:tc>
      </w:tr>
      <w:tr w:rsidR="00911131" w:rsidRPr="00AF11EE" w:rsidTr="00AF11EE">
        <w:trPr>
          <w:trHeight w:val="397"/>
        </w:trPr>
        <w:tc>
          <w:tcPr>
            <w:tcW w:w="4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131" w:rsidRPr="00AF11EE" w:rsidRDefault="00CE7F2F" w:rsidP="00AF11E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جامعة سبها </w:t>
            </w:r>
            <w:r w:rsidR="00911131"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ربيع </w:t>
            </w:r>
            <w:r w:rsidR="00911131" w:rsidRPr="00AF11EE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2017</w:t>
            </w:r>
          </w:p>
        </w:tc>
      </w:tr>
    </w:tbl>
    <w:p w:rsidR="00911131" w:rsidRPr="00AF11EE" w:rsidRDefault="00911131" w:rsidP="00EB5F19">
      <w:pPr>
        <w:jc w:val="center"/>
        <w:rPr>
          <w:sz w:val="18"/>
          <w:szCs w:val="18"/>
          <w:rtl/>
        </w:rPr>
      </w:pPr>
    </w:p>
    <w:p w:rsidR="00EB5F19" w:rsidRPr="00AF11EE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AF11EE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911131" w:rsidRPr="00AF11EE" w:rsidRDefault="00911131" w:rsidP="00AF11EE">
      <w:pPr>
        <w:numPr>
          <w:ilvl w:val="0"/>
          <w:numId w:val="3"/>
        </w:numPr>
        <w:spacing w:after="0" w:line="360" w:lineRule="auto"/>
        <w:ind w:left="368" w:hanging="8"/>
        <w:contextualSpacing/>
        <w:rPr>
          <w:rFonts w:ascii="Calibri" w:hAnsi="Calibri" w:cs="Calibri"/>
          <w:sz w:val="28"/>
          <w:szCs w:val="28"/>
          <w:lang w:val="en-GB"/>
        </w:rPr>
      </w:pPr>
      <w:r w:rsidRPr="00AF11EE">
        <w:rPr>
          <w:rFonts w:ascii="Calibri" w:hAnsi="Calibri" w:cs="Calibri"/>
          <w:sz w:val="28"/>
          <w:szCs w:val="28"/>
          <w:rtl/>
          <w:lang w:val="en-GB"/>
        </w:rPr>
        <w:t xml:space="preserve"> يتعرف الطالب علي الأهمية الطبية لكلا من                                                                 </w:t>
      </w:r>
      <w:r w:rsidR="00AF11EE">
        <w:rPr>
          <w:rFonts w:ascii="Calibri" w:hAnsi="Calibri" w:cs="Calibri"/>
          <w:sz w:val="28"/>
          <w:szCs w:val="28"/>
          <w:rtl/>
          <w:lang w:val="en-GB"/>
        </w:rPr>
        <w:t xml:space="preserve">                              </w:t>
      </w:r>
      <w:r w:rsidRPr="00AF11EE">
        <w:rPr>
          <w:rFonts w:ascii="Calibri" w:hAnsi="Calibri" w:cs="Calibri"/>
          <w:sz w:val="28"/>
          <w:szCs w:val="28"/>
          <w:rtl/>
          <w:lang w:val="en-GB"/>
        </w:rPr>
        <w:t xml:space="preserve"> </w:t>
      </w:r>
      <w:r w:rsidR="00AF11EE">
        <w:rPr>
          <w:rFonts w:ascii="Calibri" w:hAnsi="Calibri" w:cs="Calibri" w:hint="cs"/>
          <w:sz w:val="28"/>
          <w:szCs w:val="28"/>
          <w:rtl/>
          <w:lang w:val="en-GB"/>
        </w:rPr>
        <w:t xml:space="preserve">    (</w:t>
      </w:r>
      <w:r w:rsidRPr="00AF11EE">
        <w:rPr>
          <w:rFonts w:ascii="Calibri" w:hAnsi="Calibri" w:cs="Calibri"/>
          <w:sz w:val="28"/>
          <w:szCs w:val="28"/>
          <w:rtl/>
          <w:lang w:val="en-GB"/>
        </w:rPr>
        <w:t>بروتينات البلازما -الأنزيمات - دهون الدم - الكالسيوم والفسفور و الماغنيسيوم ).</w:t>
      </w:r>
    </w:p>
    <w:p w:rsidR="00911131" w:rsidRPr="00AF11EE" w:rsidRDefault="00911131" w:rsidP="00AF11EE">
      <w:pPr>
        <w:numPr>
          <w:ilvl w:val="0"/>
          <w:numId w:val="3"/>
        </w:numPr>
        <w:spacing w:after="0" w:line="360" w:lineRule="auto"/>
        <w:ind w:left="368" w:hanging="8"/>
        <w:contextualSpacing/>
        <w:rPr>
          <w:rFonts w:ascii="Calibri" w:hAnsi="Calibri" w:cs="Calibri"/>
          <w:b/>
          <w:bCs/>
          <w:sz w:val="28"/>
          <w:szCs w:val="28"/>
          <w:lang w:val="en-IN"/>
        </w:rPr>
      </w:pPr>
      <w:r w:rsidRPr="00AF11EE">
        <w:rPr>
          <w:rFonts w:ascii="Calibri" w:hAnsi="Calibri" w:cs="Calibri"/>
          <w:sz w:val="28"/>
          <w:szCs w:val="28"/>
          <w:rtl/>
          <w:lang w:val="en-GB"/>
        </w:rPr>
        <w:t xml:space="preserve">يتعرف الطالب علي عملية توازن الحمض والقاعدة </w:t>
      </w:r>
      <w:r w:rsidRPr="00AF11EE">
        <w:rPr>
          <w:rFonts w:ascii="Calibri" w:hAnsi="Calibri" w:cs="Calibri"/>
          <w:b/>
          <w:bCs/>
          <w:sz w:val="28"/>
          <w:szCs w:val="28"/>
          <w:rtl/>
          <w:lang w:val="en-IN"/>
        </w:rPr>
        <w:t>.</w:t>
      </w:r>
    </w:p>
    <w:p w:rsidR="00911131" w:rsidRPr="00AF11EE" w:rsidRDefault="00911131" w:rsidP="00AF11EE">
      <w:pPr>
        <w:numPr>
          <w:ilvl w:val="0"/>
          <w:numId w:val="3"/>
        </w:numPr>
        <w:spacing w:after="0" w:line="360" w:lineRule="auto"/>
        <w:ind w:left="368" w:hanging="8"/>
        <w:contextualSpacing/>
        <w:rPr>
          <w:rFonts w:ascii="Calibri" w:hAnsi="Calibri" w:cs="Calibri"/>
          <w:sz w:val="28"/>
          <w:szCs w:val="28"/>
          <w:lang w:val="en-GB"/>
        </w:rPr>
      </w:pPr>
      <w:r w:rsidRPr="00AF11EE">
        <w:rPr>
          <w:rFonts w:ascii="Calibri" w:hAnsi="Calibri" w:cs="Calibri"/>
          <w:sz w:val="28"/>
          <w:szCs w:val="28"/>
          <w:rtl/>
          <w:lang w:val="en-GB"/>
        </w:rPr>
        <w:t>يتعرف الطالب</w:t>
      </w:r>
      <w:r w:rsidRPr="00AF11EE">
        <w:rPr>
          <w:rFonts w:ascii="Calibri" w:hAnsi="Calibri" w:cs="Calibri"/>
          <w:b/>
          <w:bCs/>
          <w:sz w:val="28"/>
          <w:szCs w:val="28"/>
          <w:rtl/>
          <w:lang w:val="en-IN"/>
        </w:rPr>
        <w:t xml:space="preserve"> </w:t>
      </w:r>
      <w:r w:rsidRPr="00AF11EE">
        <w:rPr>
          <w:rFonts w:ascii="Calibri" w:hAnsi="Calibri" w:cs="Calibri"/>
          <w:sz w:val="28"/>
          <w:szCs w:val="28"/>
          <w:rtl/>
          <w:lang w:val="en-GB"/>
        </w:rPr>
        <w:t xml:space="preserve">علي الاضطرابات الايضية المتوارثة ودلالات الأورام. </w:t>
      </w:r>
    </w:p>
    <w:p w:rsidR="00911131" w:rsidRPr="00911131" w:rsidRDefault="00911131" w:rsidP="00AF11EE">
      <w:pPr>
        <w:numPr>
          <w:ilvl w:val="0"/>
          <w:numId w:val="1"/>
        </w:numPr>
        <w:tabs>
          <w:tab w:val="left" w:pos="515"/>
        </w:tabs>
        <w:spacing w:after="240" w:line="360" w:lineRule="auto"/>
        <w:ind w:left="368" w:hanging="8"/>
        <w:jc w:val="both"/>
        <w:rPr>
          <w:rFonts w:ascii="Times New Roman" w:eastAsia="Times New Roman" w:hAnsi="Times New Roman" w:cs="AL-Mateen"/>
          <w:sz w:val="28"/>
          <w:szCs w:val="28"/>
        </w:rPr>
      </w:pPr>
      <w:r w:rsidRPr="00AF11EE">
        <w:rPr>
          <w:rFonts w:ascii="Calibri" w:eastAsia="Times New Roman" w:hAnsi="Calibri" w:cs="Calibri"/>
          <w:sz w:val="28"/>
          <w:szCs w:val="28"/>
          <w:rtl/>
          <w:lang w:val="en-GB"/>
        </w:rPr>
        <w:t>يتعرف الطالب علي</w:t>
      </w:r>
      <w:r w:rsidRPr="00911131">
        <w:rPr>
          <w:rFonts w:asciiTheme="majorBidi" w:eastAsia="Times New Roman" w:hAnsiTheme="majorBidi" w:cstheme="majorBidi" w:hint="cs"/>
          <w:sz w:val="28"/>
          <w:szCs w:val="28"/>
          <w:rtl/>
          <w:lang w:val="en-GB"/>
        </w:rPr>
        <w:t xml:space="preserve"> اضطرابات جهاز الغدد الصماء وطرق تشخيصها وقياسها</w:t>
      </w:r>
      <w:r w:rsidRPr="00911131">
        <w:rPr>
          <w:rFonts w:ascii="Times New Roman" w:eastAsia="Times New Roman" w:hAnsi="Times New Roman" w:cs="Bader" w:hint="cs"/>
          <w:b/>
          <w:bCs/>
          <w:sz w:val="20"/>
          <w:szCs w:val="24"/>
          <w:rtl/>
        </w:rPr>
        <w:t>.</w:t>
      </w:r>
    </w:p>
    <w:p w:rsidR="00835EC5" w:rsidRPr="00911131" w:rsidRDefault="00835EC5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1E4F9A" w:rsidRPr="001E4F9A" w:rsidRDefault="001E4F9A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</w:rPr>
      </w:pPr>
    </w:p>
    <w:p w:rsidR="00AF11EE" w:rsidRDefault="00AF11EE" w:rsidP="005A3179">
      <w:pPr>
        <w:ind w:left="810"/>
        <w:rPr>
          <w:sz w:val="32"/>
          <w:szCs w:val="32"/>
          <w:rtl/>
        </w:rPr>
      </w:pPr>
    </w:p>
    <w:p w:rsidR="00EB5F19" w:rsidRPr="00AF11EE" w:rsidRDefault="00EB5F19" w:rsidP="005A3179">
      <w:pPr>
        <w:ind w:left="810"/>
        <w:rPr>
          <w:rFonts w:ascii="Calibri" w:hAnsi="Calibri" w:cs="Calibri"/>
          <w:b/>
          <w:bCs/>
          <w:sz w:val="32"/>
          <w:szCs w:val="32"/>
          <w:rtl/>
        </w:rPr>
      </w:pPr>
      <w:r w:rsidRPr="00AF11EE">
        <w:rPr>
          <w:rFonts w:ascii="Calibri" w:hAnsi="Calibri" w:cs="Calibri"/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bidiVisual/>
        <w:tblW w:w="9198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1368"/>
        <w:gridCol w:w="1197"/>
        <w:gridCol w:w="912"/>
        <w:gridCol w:w="969"/>
      </w:tblGrid>
      <w:tr w:rsidR="00911131" w:rsidRPr="00AF11EE" w:rsidTr="00AF11EE">
        <w:trPr>
          <w:trHeight w:hRule="exact" w:val="905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1131" w:rsidRPr="00AF11EE" w:rsidRDefault="00911131" w:rsidP="00AF11EE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11131" w:rsidRPr="00AF11EE" w:rsidRDefault="00911131" w:rsidP="00AF11EE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11131" w:rsidRPr="00AF11EE" w:rsidRDefault="00911131" w:rsidP="00AF11EE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11131" w:rsidRPr="00AF11EE" w:rsidRDefault="00911131" w:rsidP="00AF11EE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131" w:rsidRPr="00AF11EE" w:rsidRDefault="00911131" w:rsidP="00AF11EE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</w:t>
            </w:r>
          </w:p>
        </w:tc>
      </w:tr>
      <w:tr w:rsidR="00911131" w:rsidRPr="00AF11EE" w:rsidTr="00AF11EE">
        <w:trPr>
          <w:trHeight w:hRule="exact" w:val="435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بروتينات البلازما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535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استخدام الأنزيمات في تشخيص الأمراض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57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أيض الدهون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53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المتلازمة الأيضية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586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أيض الكالسيوم و الفسفور و الماغيسيوم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44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أمراض العظام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558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توازن الحمض و القاعدة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44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أيض حمض اليوريك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46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 الايضية المتوارتة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val="en-GB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val="en-GB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44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دلالات الأورام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82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قياس عدد من الأنزيمات </w:t>
            </w: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>CK  , LDH , Amylase , ALP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938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contextualSpacing/>
              <w:rPr>
                <w:rFonts w:ascii="Calibri" w:hAnsi="Calibri" w:cs="Calibri"/>
                <w:sz w:val="28"/>
                <w:szCs w:val="28"/>
                <w:lang w:val="en-IN" w:bidi="ar-LY"/>
              </w:rPr>
            </w:pPr>
            <w:r w:rsidRPr="00AF11EE">
              <w:rPr>
                <w:rFonts w:ascii="Calibri" w:hAnsi="Calibri" w:cs="Calibri"/>
                <w:sz w:val="28"/>
                <w:szCs w:val="28"/>
                <w:rtl/>
                <w:lang w:val="en-IN" w:bidi="ar-LY"/>
              </w:rPr>
              <w:t>قياس الكولسترول الكلي .</w:t>
            </w:r>
          </w:p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الجلسريدات الثلاثية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911131" w:rsidRPr="00AF11EE" w:rsidTr="00AF11EE">
        <w:trPr>
          <w:trHeight w:hRule="exact" w:val="107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-IN"/>
              </w:rPr>
            </w:pPr>
            <w:r w:rsidRPr="00AF11EE">
              <w:rPr>
                <w:rFonts w:ascii="Calibri" w:hAnsi="Calibri" w:cs="Calibri"/>
                <w:sz w:val="28"/>
                <w:szCs w:val="28"/>
                <w:rtl/>
                <w:lang w:val="en-IN" w:bidi="ar-LY"/>
              </w:rPr>
              <w:t xml:space="preserve">قياس البروتينات الدهنية منخفضة الكثافة </w:t>
            </w:r>
            <w:r w:rsidRPr="00AF11EE">
              <w:rPr>
                <w:rFonts w:ascii="Calibri" w:hAnsi="Calibri" w:cs="Calibri"/>
                <w:sz w:val="28"/>
                <w:szCs w:val="28"/>
                <w:lang w:val="en-IN" w:bidi="ar-LY"/>
              </w:rPr>
              <w:t>LDL-C</w:t>
            </w:r>
          </w:p>
          <w:p w:rsidR="00911131" w:rsidRPr="00AF11EE" w:rsidRDefault="00911131" w:rsidP="00AF11EE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قياس البروتينات الدهنية مرتفعة الكثافة </w:t>
            </w:r>
            <w:r w:rsidRPr="00AF11EE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HDL-C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131" w:rsidRPr="00AF11EE" w:rsidRDefault="00911131" w:rsidP="00AF11E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</w:tbl>
    <w:p w:rsidR="00911131" w:rsidRDefault="00911131" w:rsidP="00911131">
      <w:pPr>
        <w:spacing w:before="240" w:after="240" w:line="240" w:lineRule="auto"/>
        <w:ind w:left="567"/>
        <w:contextualSpacing/>
        <w:rPr>
          <w:sz w:val="32"/>
          <w:szCs w:val="32"/>
          <w:rtl/>
        </w:rPr>
      </w:pPr>
    </w:p>
    <w:p w:rsidR="00911131" w:rsidRPr="00AF11EE" w:rsidRDefault="00911131" w:rsidP="00911131">
      <w:pPr>
        <w:spacing w:before="240" w:after="240" w:line="240" w:lineRule="auto"/>
        <w:ind w:left="567"/>
        <w:contextualSpacing/>
        <w:rPr>
          <w:rFonts w:ascii="Calibri" w:hAnsi="Calibri" w:cs="Calibri"/>
          <w:b/>
          <w:bCs/>
          <w:sz w:val="32"/>
          <w:szCs w:val="32"/>
          <w:rtl/>
          <w:lang w:val="en-IN" w:bidi="ar-LY"/>
        </w:rPr>
      </w:pPr>
      <w:r w:rsidRPr="00AF11EE">
        <w:rPr>
          <w:rFonts w:ascii="Calibri" w:hAnsi="Calibri" w:cs="Calibri"/>
          <w:b/>
          <w:bCs/>
          <w:sz w:val="32"/>
          <w:szCs w:val="32"/>
          <w:rtl/>
        </w:rPr>
        <w:t>طرق التدريس</w:t>
      </w:r>
      <w:r w:rsidRPr="00AF11EE">
        <w:rPr>
          <w:rFonts w:ascii="Calibri" w:hAnsi="Calibri" w:cs="Calibri"/>
          <w:b/>
          <w:bCs/>
          <w:sz w:val="32"/>
          <w:szCs w:val="32"/>
          <w:rtl/>
          <w:lang w:val="en-IN" w:bidi="ar-LY"/>
        </w:rPr>
        <w:t>:</w:t>
      </w:r>
    </w:p>
    <w:p w:rsidR="00911131" w:rsidRPr="00AF11EE" w:rsidRDefault="00911131" w:rsidP="00911131">
      <w:pPr>
        <w:numPr>
          <w:ilvl w:val="0"/>
          <w:numId w:val="5"/>
        </w:numPr>
        <w:spacing w:before="240" w:after="240" w:line="240" w:lineRule="auto"/>
        <w:contextualSpacing/>
        <w:rPr>
          <w:rFonts w:ascii="Calibri" w:hAnsi="Calibri" w:cs="Calibri"/>
          <w:sz w:val="32"/>
          <w:szCs w:val="32"/>
          <w:lang w:val="en-IN"/>
        </w:rPr>
      </w:pPr>
      <w:r w:rsidRPr="00AF11EE">
        <w:rPr>
          <w:rFonts w:ascii="Calibri" w:hAnsi="Calibri" w:cs="Calibri"/>
          <w:sz w:val="32"/>
          <w:szCs w:val="32"/>
          <w:rtl/>
          <w:lang w:val="en-IN"/>
        </w:rPr>
        <w:t xml:space="preserve">السبورة و </w:t>
      </w:r>
      <w:r w:rsidRPr="00AF11EE">
        <w:rPr>
          <w:rFonts w:ascii="Calibri" w:hAnsi="Calibri" w:cs="Calibri"/>
          <w:sz w:val="32"/>
          <w:szCs w:val="32"/>
          <w:lang w:val="en-IN"/>
        </w:rPr>
        <w:t>Datashow</w:t>
      </w:r>
    </w:p>
    <w:p w:rsidR="00911131" w:rsidRPr="00AF11EE" w:rsidRDefault="00911131" w:rsidP="00911131">
      <w:pPr>
        <w:numPr>
          <w:ilvl w:val="0"/>
          <w:numId w:val="5"/>
        </w:numPr>
        <w:spacing w:before="240" w:after="240" w:line="240" w:lineRule="auto"/>
        <w:contextualSpacing/>
        <w:rPr>
          <w:rFonts w:ascii="Calibri" w:hAnsi="Calibri" w:cs="Calibri"/>
          <w:sz w:val="32"/>
          <w:szCs w:val="32"/>
          <w:lang w:val="en-IN"/>
        </w:rPr>
      </w:pPr>
      <w:r w:rsidRPr="00AF11EE">
        <w:rPr>
          <w:rFonts w:ascii="Calibri" w:hAnsi="Calibri" w:cs="Calibri"/>
          <w:sz w:val="32"/>
          <w:szCs w:val="32"/>
          <w:rtl/>
          <w:lang w:val="en-IN"/>
        </w:rPr>
        <w:t xml:space="preserve">محاضرات </w:t>
      </w:r>
    </w:p>
    <w:p w:rsidR="00911131" w:rsidRPr="00AF11EE" w:rsidRDefault="00911131" w:rsidP="00911131">
      <w:pPr>
        <w:numPr>
          <w:ilvl w:val="0"/>
          <w:numId w:val="5"/>
        </w:numPr>
        <w:spacing w:before="240" w:after="240" w:line="240" w:lineRule="auto"/>
        <w:contextualSpacing/>
        <w:rPr>
          <w:rFonts w:ascii="Calibri" w:hAnsi="Calibri" w:cs="Calibri"/>
          <w:sz w:val="32"/>
          <w:szCs w:val="32"/>
          <w:lang w:val="en-IN"/>
        </w:rPr>
      </w:pPr>
      <w:r w:rsidRPr="00AF11EE">
        <w:rPr>
          <w:rFonts w:ascii="Calibri" w:hAnsi="Calibri" w:cs="Calibri"/>
          <w:sz w:val="32"/>
          <w:szCs w:val="32"/>
          <w:rtl/>
          <w:lang w:val="en-IN"/>
        </w:rPr>
        <w:t>محاضرات عملية</w:t>
      </w:r>
    </w:p>
    <w:p w:rsidR="00911131" w:rsidRPr="00AF11EE" w:rsidRDefault="00911131" w:rsidP="00911131">
      <w:pPr>
        <w:numPr>
          <w:ilvl w:val="0"/>
          <w:numId w:val="5"/>
        </w:numPr>
        <w:spacing w:before="240" w:after="240" w:line="240" w:lineRule="auto"/>
        <w:contextualSpacing/>
        <w:rPr>
          <w:rFonts w:ascii="Calibri" w:hAnsi="Calibri" w:cs="Calibri"/>
          <w:sz w:val="32"/>
          <w:szCs w:val="32"/>
          <w:lang w:val="en-IN"/>
        </w:rPr>
      </w:pPr>
      <w:r w:rsidRPr="00AF11EE">
        <w:rPr>
          <w:rFonts w:ascii="Calibri" w:hAnsi="Calibri" w:cs="Calibri"/>
          <w:sz w:val="32"/>
          <w:szCs w:val="32"/>
          <w:rtl/>
          <w:lang w:val="en-IN"/>
        </w:rPr>
        <w:t xml:space="preserve">تقارير معملية </w:t>
      </w:r>
    </w:p>
    <w:p w:rsidR="00911131" w:rsidRPr="00AF11EE" w:rsidRDefault="00911131" w:rsidP="00911131">
      <w:pPr>
        <w:numPr>
          <w:ilvl w:val="0"/>
          <w:numId w:val="5"/>
        </w:numPr>
        <w:spacing w:before="240" w:after="240" w:line="240" w:lineRule="auto"/>
        <w:contextualSpacing/>
        <w:rPr>
          <w:rFonts w:ascii="Calibri" w:hAnsi="Calibri" w:cs="Calibri"/>
          <w:sz w:val="32"/>
          <w:szCs w:val="32"/>
          <w:lang w:val="en-IN"/>
        </w:rPr>
      </w:pPr>
      <w:r w:rsidRPr="00AF11EE">
        <w:rPr>
          <w:rFonts w:ascii="Calibri" w:hAnsi="Calibri" w:cs="Calibri"/>
          <w:sz w:val="32"/>
          <w:szCs w:val="32"/>
          <w:rtl/>
          <w:lang w:val="en-IN"/>
        </w:rPr>
        <w:t xml:space="preserve">زيارات ميدانية </w:t>
      </w:r>
    </w:p>
    <w:p w:rsidR="00911131" w:rsidRDefault="00911131" w:rsidP="00911131">
      <w:pPr>
        <w:numPr>
          <w:ilvl w:val="0"/>
          <w:numId w:val="5"/>
        </w:numPr>
        <w:spacing w:before="240" w:after="240" w:line="240" w:lineRule="auto"/>
        <w:contextualSpacing/>
        <w:rPr>
          <w:rFonts w:ascii="Calibri" w:hAnsi="Calibri" w:cs="Calibri"/>
          <w:sz w:val="32"/>
          <w:szCs w:val="32"/>
          <w:lang w:val="en-IN"/>
        </w:rPr>
      </w:pPr>
      <w:r w:rsidRPr="00AF11EE">
        <w:rPr>
          <w:rFonts w:ascii="Calibri" w:hAnsi="Calibri" w:cs="Calibri"/>
          <w:sz w:val="32"/>
          <w:szCs w:val="32"/>
          <w:rtl/>
          <w:lang w:val="en-IN"/>
        </w:rPr>
        <w:t>برامج التعليم عن بعد</w:t>
      </w:r>
    </w:p>
    <w:p w:rsidR="00AF11EE" w:rsidRDefault="00AF11EE" w:rsidP="00AF11EE">
      <w:pPr>
        <w:spacing w:before="240" w:after="240" w:line="240" w:lineRule="auto"/>
        <w:contextualSpacing/>
        <w:rPr>
          <w:rFonts w:ascii="Calibri" w:hAnsi="Calibri" w:cs="Calibri"/>
          <w:sz w:val="32"/>
          <w:szCs w:val="32"/>
          <w:rtl/>
          <w:lang w:val="en-IN"/>
        </w:rPr>
      </w:pPr>
    </w:p>
    <w:p w:rsidR="00AF11EE" w:rsidRDefault="00AF11EE" w:rsidP="00AF11EE">
      <w:pPr>
        <w:spacing w:before="240" w:after="240" w:line="240" w:lineRule="auto"/>
        <w:contextualSpacing/>
        <w:rPr>
          <w:rFonts w:ascii="Calibri" w:hAnsi="Calibri" w:cs="Calibri"/>
          <w:sz w:val="32"/>
          <w:szCs w:val="32"/>
          <w:rtl/>
          <w:lang w:val="en-IN"/>
        </w:rPr>
      </w:pPr>
    </w:p>
    <w:p w:rsidR="00AF11EE" w:rsidRPr="00AF11EE" w:rsidRDefault="00AF11EE" w:rsidP="00AF11EE">
      <w:pPr>
        <w:spacing w:before="240" w:after="240" w:line="240" w:lineRule="auto"/>
        <w:contextualSpacing/>
        <w:rPr>
          <w:rFonts w:ascii="Calibri" w:hAnsi="Calibri" w:cs="Calibri"/>
          <w:sz w:val="32"/>
          <w:szCs w:val="32"/>
          <w:lang w:val="en-IN"/>
        </w:rPr>
      </w:pPr>
    </w:p>
    <w:p w:rsidR="00EB5F19" w:rsidRPr="00AF11EE" w:rsidRDefault="00EB5F19" w:rsidP="00145719">
      <w:pPr>
        <w:rPr>
          <w:rFonts w:ascii="Calibri" w:hAnsi="Calibri" w:cs="Calibri"/>
          <w:b/>
          <w:bCs/>
          <w:sz w:val="32"/>
          <w:szCs w:val="32"/>
          <w:rtl/>
        </w:rPr>
      </w:pPr>
      <w:r w:rsidRPr="00AF11EE">
        <w:rPr>
          <w:rFonts w:ascii="Calibri" w:hAnsi="Calibri" w:cs="Calibri"/>
          <w:b/>
          <w:bCs/>
          <w:sz w:val="32"/>
          <w:szCs w:val="32"/>
          <w:rtl/>
        </w:rPr>
        <w:lastRenderedPageBreak/>
        <w:t>طرق التقييم:</w:t>
      </w:r>
    </w:p>
    <w:tbl>
      <w:tblPr>
        <w:bidiVisual/>
        <w:tblW w:w="979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103"/>
        <w:gridCol w:w="3544"/>
        <w:gridCol w:w="851"/>
      </w:tblGrid>
      <w:tr w:rsidR="00911131" w:rsidRPr="00AF11EE" w:rsidTr="00AF11EE">
        <w:trPr>
          <w:trHeight w:val="467"/>
          <w:jc w:val="center"/>
        </w:trPr>
        <w:tc>
          <w:tcPr>
            <w:tcW w:w="3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911131" w:rsidRPr="00AF11EE" w:rsidTr="00AF11EE">
        <w:trPr>
          <w:trHeight w:val="530"/>
          <w:jc w:val="center"/>
        </w:trPr>
        <w:tc>
          <w:tcPr>
            <w:tcW w:w="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امتحانات نصفية نظرية وأوراق عمل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 والحادي عشر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  <w:t>20</w:t>
            </w:r>
          </w:p>
        </w:tc>
      </w:tr>
      <w:tr w:rsidR="00911131" w:rsidRPr="00AF11EE" w:rsidTr="00AF11EE">
        <w:trPr>
          <w:trHeight w:val="530"/>
          <w:jc w:val="center"/>
        </w:trPr>
        <w:tc>
          <w:tcPr>
            <w:tcW w:w="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تقارير معملية للتجارب المنجزة خلال الفصل الدراسي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  <w:t>10</w:t>
            </w:r>
          </w:p>
        </w:tc>
      </w:tr>
      <w:tr w:rsidR="00911131" w:rsidRPr="00AF11EE" w:rsidTr="00AF11EE">
        <w:trPr>
          <w:trHeight w:val="530"/>
          <w:jc w:val="center"/>
        </w:trPr>
        <w:tc>
          <w:tcPr>
            <w:tcW w:w="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امتحانات عملية نهائية(نظري عملي وعملي عملي 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بعد الاسبوع الثاني عشر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  <w:t>20</w:t>
            </w:r>
          </w:p>
        </w:tc>
      </w:tr>
      <w:tr w:rsidR="00911131" w:rsidRPr="00AF11EE" w:rsidTr="00AF11EE">
        <w:trPr>
          <w:trHeight w:val="530"/>
          <w:jc w:val="center"/>
        </w:trPr>
        <w:tc>
          <w:tcPr>
            <w:tcW w:w="3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امتحان نظري نهائي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بعد الاسبوع الرابع عشر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  <w:t>50</w:t>
            </w:r>
          </w:p>
        </w:tc>
      </w:tr>
      <w:tr w:rsidR="00911131" w:rsidRPr="00AF11EE" w:rsidTr="00AF11EE">
        <w:trPr>
          <w:trHeight w:val="350"/>
          <w:jc w:val="center"/>
        </w:trPr>
        <w:tc>
          <w:tcPr>
            <w:tcW w:w="540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911131" w:rsidRDefault="00911131" w:rsidP="00145719">
      <w:pPr>
        <w:rPr>
          <w:sz w:val="32"/>
          <w:szCs w:val="32"/>
          <w:rtl/>
        </w:rPr>
      </w:pPr>
    </w:p>
    <w:p w:rsidR="00EB5F19" w:rsidRPr="00AF11EE" w:rsidRDefault="00EB5F19" w:rsidP="00EB5F19">
      <w:pPr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AF11EE">
        <w:rPr>
          <w:rFonts w:ascii="Calibri" w:hAnsi="Calibri" w:cs="Calibri"/>
          <w:b/>
          <w:bCs/>
          <w:sz w:val="32"/>
          <w:szCs w:val="32"/>
          <w:rtl/>
        </w:rPr>
        <w:t>المراجع:</w:t>
      </w:r>
    </w:p>
    <w:tbl>
      <w:tblPr>
        <w:bidiVisual/>
        <w:tblW w:w="9396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550"/>
        <w:gridCol w:w="1437"/>
        <w:gridCol w:w="1620"/>
        <w:gridCol w:w="2700"/>
      </w:tblGrid>
      <w:tr w:rsidR="00911131" w:rsidRPr="00AF11EE" w:rsidTr="00AA058E">
        <w:trPr>
          <w:cantSplit/>
          <w:trHeight w:hRule="exact" w:val="567"/>
          <w:jc w:val="right"/>
        </w:trPr>
        <w:tc>
          <w:tcPr>
            <w:tcW w:w="20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911131" w:rsidRPr="00AF11EE" w:rsidTr="00AA058E">
        <w:trPr>
          <w:cantSplit/>
          <w:trHeight w:hRule="exact" w:val="2683"/>
          <w:jc w:val="right"/>
        </w:trPr>
        <w:tc>
          <w:tcPr>
            <w:tcW w:w="939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  <w:p w:rsidR="00911131" w:rsidRPr="00AF11EE" w:rsidRDefault="00911131" w:rsidP="00911131">
            <w:pPr>
              <w:bidi w:val="0"/>
              <w:spacing w:after="0" w:line="240" w:lineRule="auto"/>
              <w:ind w:left="498" w:hanging="425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-1</w:t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Alex Kaplan et al.,(1995).Clinical Chemistry Intrpertation and Techniques.4th edition</w:t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.</w:t>
            </w:r>
          </w:p>
          <w:p w:rsidR="00911131" w:rsidRPr="00AF11EE" w:rsidRDefault="00911131" w:rsidP="00911131">
            <w:pPr>
              <w:bidi w:val="0"/>
              <w:spacing w:after="0" w:line="240" w:lineRule="auto"/>
              <w:ind w:left="498" w:hanging="425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-2</w:t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Robert K.Murray et al.,(1999).Harpers Biochemistry ,25th edition</w:t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.   </w:t>
            </w:r>
          </w:p>
          <w:p w:rsidR="00911131" w:rsidRPr="00AF11EE" w:rsidRDefault="00911131" w:rsidP="00911131">
            <w:pPr>
              <w:bidi w:val="0"/>
              <w:spacing w:after="0" w:line="240" w:lineRule="auto"/>
              <w:ind w:left="498" w:hanging="425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-3</w:t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  <w:t>Pamela C .Champ and Richared A Harvey .(1994).Lippincotts illustrated revieews Biochemistry  ,2th edition</w:t>
            </w:r>
            <w:r w:rsidRPr="00AF11EE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.</w:t>
            </w:r>
          </w:p>
        </w:tc>
      </w:tr>
      <w:tr w:rsidR="00911131" w:rsidRPr="00AF11EE" w:rsidTr="00AA058E">
        <w:trPr>
          <w:cantSplit/>
          <w:trHeight w:hRule="exact" w:val="1417"/>
          <w:jc w:val="right"/>
        </w:trPr>
        <w:tc>
          <w:tcPr>
            <w:tcW w:w="939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1131" w:rsidRPr="00AF11EE" w:rsidRDefault="00911131" w:rsidP="0091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  <w:p w:rsidR="00911131" w:rsidRPr="00AF11EE" w:rsidRDefault="00911131" w:rsidP="00911131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F11E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Fundamentals  of  clinical  chemistry BY: Tietz, N.W ,Published  by : saunders Co philalphia, 1970</w:t>
            </w:r>
          </w:p>
          <w:p w:rsidR="00911131" w:rsidRPr="00AF11EE" w:rsidRDefault="00911131" w:rsidP="00911131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</w:tbl>
    <w:p w:rsidR="002E0842" w:rsidRDefault="002E0842" w:rsidP="00EB5F19">
      <w:pPr>
        <w:rPr>
          <w:sz w:val="32"/>
          <w:szCs w:val="32"/>
          <w:rtl/>
          <w:lang w:bidi="ar-LY"/>
        </w:rPr>
      </w:pPr>
    </w:p>
    <w:p w:rsidR="00047C21" w:rsidRPr="00CB21BD" w:rsidRDefault="00047C21" w:rsidP="00AF11EE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CB21BD">
        <w:rPr>
          <w:rFonts w:ascii="Calibri" w:hAnsi="Calibri" w:cs="Calibri"/>
          <w:b/>
          <w:bCs/>
          <w:sz w:val="24"/>
          <w:szCs w:val="24"/>
          <w:rtl/>
        </w:rPr>
        <w:t xml:space="preserve">رئيس القسم: </w:t>
      </w:r>
      <w:r w:rsidR="00AF11EE" w:rsidRPr="00CB21BD">
        <w:rPr>
          <w:rFonts w:ascii="Calibri" w:hAnsi="Calibri" w:cs="Calibri"/>
          <w:b/>
          <w:bCs/>
          <w:sz w:val="24"/>
          <w:szCs w:val="24"/>
          <w:rtl/>
        </w:rPr>
        <w:t xml:space="preserve">ا.مبروكة </w:t>
      </w:r>
      <w:r w:rsidR="00AF11EE" w:rsidRPr="00CB21BD">
        <w:rPr>
          <w:rFonts w:ascii="Calibri" w:hAnsi="Calibri" w:cs="Calibri" w:hint="cs"/>
          <w:b/>
          <w:bCs/>
          <w:sz w:val="24"/>
          <w:szCs w:val="24"/>
          <w:rtl/>
        </w:rPr>
        <w:t>محمد عبدالله</w:t>
      </w:r>
    </w:p>
    <w:p w:rsidR="00047C21" w:rsidRPr="00CB21BD" w:rsidRDefault="00047C21" w:rsidP="00AF11EE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CB21BD">
        <w:rPr>
          <w:rFonts w:ascii="Calibri" w:hAnsi="Calibri" w:cs="Calibri"/>
          <w:b/>
          <w:bCs/>
          <w:sz w:val="24"/>
          <w:szCs w:val="24"/>
          <w:rtl/>
        </w:rPr>
        <w:t>منسق الجودة: أ. حنان الحاج علي</w:t>
      </w:r>
    </w:p>
    <w:p w:rsidR="00047C21" w:rsidRPr="00CB21BD" w:rsidRDefault="00047C21" w:rsidP="00CB21BD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CB21BD">
        <w:rPr>
          <w:rFonts w:ascii="Calibri" w:hAnsi="Calibri" w:cs="Calibri"/>
          <w:b/>
          <w:bCs/>
          <w:sz w:val="24"/>
          <w:szCs w:val="24"/>
          <w:rtl/>
        </w:rPr>
        <w:t>رئيس قسم الجودة:/ أ. خديجة عبدالسلام سعد</w:t>
      </w:r>
    </w:p>
    <w:p w:rsidR="00EB5F19" w:rsidRPr="00AF11EE" w:rsidRDefault="00EB5F19" w:rsidP="00AF11EE">
      <w:pPr>
        <w:jc w:val="center"/>
        <w:rPr>
          <w:rFonts w:ascii="Calibri" w:hAnsi="Calibri" w:cs="Calibri"/>
          <w:sz w:val="28"/>
          <w:szCs w:val="28"/>
          <w:rtl/>
        </w:rPr>
      </w:pPr>
      <w:bookmarkStart w:id="0" w:name="_GoBack"/>
      <w:bookmarkEnd w:id="0"/>
    </w:p>
    <w:sectPr w:rsidR="00EB5F19" w:rsidRPr="00AF11EE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40" w:rsidRDefault="00030340" w:rsidP="003A43EA">
      <w:pPr>
        <w:spacing w:after="0" w:line="240" w:lineRule="auto"/>
      </w:pPr>
      <w:r>
        <w:separator/>
      </w:r>
    </w:p>
  </w:endnote>
  <w:endnote w:type="continuationSeparator" w:id="0">
    <w:p w:rsidR="00030340" w:rsidRDefault="00030340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BD" w:rsidRPr="00CB21BD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40" w:rsidRDefault="00030340" w:rsidP="003A43EA">
      <w:pPr>
        <w:spacing w:after="0" w:line="240" w:lineRule="auto"/>
      </w:pPr>
      <w:r>
        <w:separator/>
      </w:r>
    </w:p>
  </w:footnote>
  <w:footnote w:type="continuationSeparator" w:id="0">
    <w:p w:rsidR="00030340" w:rsidRDefault="00030340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606C"/>
    <w:multiLevelType w:val="hybridMultilevel"/>
    <w:tmpl w:val="141CC8AA"/>
    <w:lvl w:ilvl="0" w:tplc="040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655110E2"/>
    <w:multiLevelType w:val="hybridMultilevel"/>
    <w:tmpl w:val="4DFC37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CD208B8"/>
    <w:multiLevelType w:val="hybridMultilevel"/>
    <w:tmpl w:val="7138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52176"/>
    <w:multiLevelType w:val="hybridMultilevel"/>
    <w:tmpl w:val="E676BE5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30340"/>
    <w:rsid w:val="000321FF"/>
    <w:rsid w:val="00047C21"/>
    <w:rsid w:val="00060D8D"/>
    <w:rsid w:val="00087AB8"/>
    <w:rsid w:val="00093CC4"/>
    <w:rsid w:val="000B3D75"/>
    <w:rsid w:val="000B755A"/>
    <w:rsid w:val="000B7884"/>
    <w:rsid w:val="0010102E"/>
    <w:rsid w:val="00113883"/>
    <w:rsid w:val="00131ED3"/>
    <w:rsid w:val="0014399B"/>
    <w:rsid w:val="00145719"/>
    <w:rsid w:val="00150541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45F1"/>
    <w:rsid w:val="001D49E8"/>
    <w:rsid w:val="001E27D9"/>
    <w:rsid w:val="001E4F9A"/>
    <w:rsid w:val="001F4CE9"/>
    <w:rsid w:val="001F7AFE"/>
    <w:rsid w:val="00201FF2"/>
    <w:rsid w:val="002171C3"/>
    <w:rsid w:val="00221C0B"/>
    <w:rsid w:val="00222F88"/>
    <w:rsid w:val="00226DA2"/>
    <w:rsid w:val="00230534"/>
    <w:rsid w:val="0024599D"/>
    <w:rsid w:val="002A2396"/>
    <w:rsid w:val="002A342B"/>
    <w:rsid w:val="002A519B"/>
    <w:rsid w:val="002C17EF"/>
    <w:rsid w:val="002C1F2F"/>
    <w:rsid w:val="002D0513"/>
    <w:rsid w:val="002E00BC"/>
    <w:rsid w:val="002E0842"/>
    <w:rsid w:val="002E41CF"/>
    <w:rsid w:val="002E4AB2"/>
    <w:rsid w:val="002F3B23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36C2"/>
    <w:rsid w:val="00492990"/>
    <w:rsid w:val="004A5760"/>
    <w:rsid w:val="004B03F3"/>
    <w:rsid w:val="004C0276"/>
    <w:rsid w:val="004C259D"/>
    <w:rsid w:val="004C4C9C"/>
    <w:rsid w:val="004D019B"/>
    <w:rsid w:val="004D0D18"/>
    <w:rsid w:val="004D4440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7047C"/>
    <w:rsid w:val="00585F7E"/>
    <w:rsid w:val="005922E6"/>
    <w:rsid w:val="005A26C6"/>
    <w:rsid w:val="005A3179"/>
    <w:rsid w:val="005B5E0D"/>
    <w:rsid w:val="005C39CD"/>
    <w:rsid w:val="005C3B17"/>
    <w:rsid w:val="005E1B2B"/>
    <w:rsid w:val="005E21D3"/>
    <w:rsid w:val="005E40CE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32C6"/>
    <w:rsid w:val="006640C6"/>
    <w:rsid w:val="00667E8A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B5DB7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7010"/>
    <w:rsid w:val="007B3D5B"/>
    <w:rsid w:val="007D146C"/>
    <w:rsid w:val="00801A04"/>
    <w:rsid w:val="00801D13"/>
    <w:rsid w:val="00810756"/>
    <w:rsid w:val="008275E2"/>
    <w:rsid w:val="008305A4"/>
    <w:rsid w:val="00835EC5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0D8B"/>
    <w:rsid w:val="00905C5C"/>
    <w:rsid w:val="00911131"/>
    <w:rsid w:val="00921611"/>
    <w:rsid w:val="0093055B"/>
    <w:rsid w:val="00937D48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35433"/>
    <w:rsid w:val="00A511D4"/>
    <w:rsid w:val="00A567BA"/>
    <w:rsid w:val="00AA183A"/>
    <w:rsid w:val="00AC01A4"/>
    <w:rsid w:val="00AC2DDB"/>
    <w:rsid w:val="00AE3B6B"/>
    <w:rsid w:val="00AF11EE"/>
    <w:rsid w:val="00AF623A"/>
    <w:rsid w:val="00AF653B"/>
    <w:rsid w:val="00B0468E"/>
    <w:rsid w:val="00B05679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673AF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47AED"/>
    <w:rsid w:val="00C576AE"/>
    <w:rsid w:val="00C61AF6"/>
    <w:rsid w:val="00C63572"/>
    <w:rsid w:val="00C6765B"/>
    <w:rsid w:val="00C707AA"/>
    <w:rsid w:val="00C715CE"/>
    <w:rsid w:val="00C87280"/>
    <w:rsid w:val="00C965C5"/>
    <w:rsid w:val="00CB21BD"/>
    <w:rsid w:val="00CE0146"/>
    <w:rsid w:val="00CE1520"/>
    <w:rsid w:val="00CE7F2F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601CF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E04B2"/>
    <w:rsid w:val="00DE6900"/>
    <w:rsid w:val="00E2616F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F41"/>
    <w:rsid w:val="00EB5F19"/>
    <w:rsid w:val="00EB787E"/>
    <w:rsid w:val="00EC54EF"/>
    <w:rsid w:val="00EF2BC2"/>
    <w:rsid w:val="00F0730A"/>
    <w:rsid w:val="00F163B9"/>
    <w:rsid w:val="00F20EC5"/>
    <w:rsid w:val="00F26D05"/>
    <w:rsid w:val="00F36D88"/>
    <w:rsid w:val="00F63232"/>
    <w:rsid w:val="00F66C0C"/>
    <w:rsid w:val="00F72A77"/>
    <w:rsid w:val="00F84A5B"/>
    <w:rsid w:val="00F86175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FCCAD5-C576-3745-A111-BBA5110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74F6-68C2-4764-A844-DDF12279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4</cp:revision>
  <cp:lastPrinted>2018-05-13T07:39:00Z</cp:lastPrinted>
  <dcterms:created xsi:type="dcterms:W3CDTF">2022-06-07T02:41:00Z</dcterms:created>
  <dcterms:modified xsi:type="dcterms:W3CDTF">2022-06-08T21:26:00Z</dcterms:modified>
</cp:coreProperties>
</file>